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916F" w14:textId="3CFA8B68" w:rsidR="00F351B2" w:rsidRPr="00F351B2" w:rsidRDefault="00F351B2" w:rsidP="00F351B2">
      <w:pPr>
        <w:pStyle w:val="Frspaiere"/>
        <w:tabs>
          <w:tab w:val="left" w:pos="474"/>
          <w:tab w:val="left" w:pos="3773"/>
          <w:tab w:val="center" w:pos="4680"/>
        </w:tabs>
        <w:jc w:val="center"/>
      </w:pPr>
      <w:r w:rsidRPr="0036136E">
        <w:rPr>
          <w:b/>
          <w:noProof/>
        </w:rPr>
        <w:drawing>
          <wp:inline distT="0" distB="0" distL="0" distR="0" wp14:anchorId="1B869D7F" wp14:editId="58810A79">
            <wp:extent cx="5037496" cy="1016000"/>
            <wp:effectExtent l="0" t="0" r="0" b="0"/>
            <wp:docPr id="57001860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2" t="33739" r="41290" b="53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417" cy="102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70F">
        <w:rPr>
          <w:rFonts w:ascii="Arial" w:hAnsi="Arial" w:cs="Arial"/>
          <w:b/>
          <w:sz w:val="24"/>
          <w:szCs w:val="24"/>
          <w:lang w:val="ro-RO"/>
        </w:rPr>
        <w:tab/>
      </w:r>
    </w:p>
    <w:p w14:paraId="747931DA" w14:textId="77777777" w:rsidR="00F351B2" w:rsidRPr="00F351B2" w:rsidRDefault="00F351B2" w:rsidP="00F351B2">
      <w:pPr>
        <w:rPr>
          <w:lang w:val="it-CH"/>
        </w:rPr>
      </w:pPr>
    </w:p>
    <w:p w14:paraId="687A72ED" w14:textId="3C052449" w:rsidR="00F351B2" w:rsidRPr="00F351B2" w:rsidRDefault="00F351B2" w:rsidP="00F351B2">
      <w:pPr>
        <w:rPr>
          <w:b/>
          <w:bCs/>
        </w:rPr>
      </w:pPr>
      <w:r w:rsidRPr="00F351B2">
        <w:rPr>
          <w:b/>
          <w:bCs/>
        </w:rPr>
        <w:t xml:space="preserve">                        </w:t>
      </w:r>
      <w:r>
        <w:rPr>
          <w:b/>
          <w:bCs/>
        </w:rPr>
        <w:t xml:space="preserve">              </w:t>
      </w:r>
      <w:r w:rsidR="00694E0C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Pr="00F351B2">
        <w:rPr>
          <w:b/>
          <w:bCs/>
        </w:rPr>
        <w:t xml:space="preserve"> DISPOZIŢIA  NR. </w:t>
      </w:r>
      <w:r w:rsidR="00694E0C">
        <w:rPr>
          <w:b/>
          <w:bCs/>
        </w:rPr>
        <w:t>96</w:t>
      </w:r>
      <w:r w:rsidRPr="00F351B2">
        <w:rPr>
          <w:b/>
          <w:bCs/>
        </w:rPr>
        <w:t xml:space="preserve">. din </w:t>
      </w:r>
      <w:r w:rsidR="00694E0C">
        <w:rPr>
          <w:b/>
          <w:bCs/>
        </w:rPr>
        <w:t>20</w:t>
      </w:r>
      <w:r w:rsidRPr="00F351B2">
        <w:rPr>
          <w:b/>
          <w:bCs/>
        </w:rPr>
        <w:t>.0</w:t>
      </w:r>
      <w:r w:rsidR="00694E0C">
        <w:rPr>
          <w:b/>
          <w:bCs/>
        </w:rPr>
        <w:t>8</w:t>
      </w:r>
      <w:r w:rsidRPr="00F351B2">
        <w:rPr>
          <w:b/>
          <w:bCs/>
        </w:rPr>
        <w:t>. 2025</w:t>
      </w:r>
    </w:p>
    <w:p w14:paraId="3C97DC51" w14:textId="77777777" w:rsidR="00F351B2" w:rsidRPr="00F351B2" w:rsidRDefault="00F351B2" w:rsidP="00F351B2"/>
    <w:p w14:paraId="253CDA71" w14:textId="4CEB2623" w:rsidR="00F351B2" w:rsidRPr="00F351B2" w:rsidRDefault="00F351B2" w:rsidP="00F351B2">
      <w:pPr>
        <w:spacing w:line="240" w:lineRule="auto"/>
        <w:ind w:firstLine="720"/>
        <w:jc w:val="both"/>
        <w:rPr>
          <w:rFonts w:ascii="Times New Roman" w:hAnsi="Times New Roman" w:cs="Times New Roman"/>
          <w:b/>
        </w:rPr>
      </w:pPr>
      <w:r w:rsidRPr="00821655">
        <w:rPr>
          <w:rFonts w:ascii="Times New Roman" w:hAnsi="Times New Roman" w:cs="Times New Roman"/>
          <w:b/>
        </w:rPr>
        <w:t xml:space="preserve">Privind: nominalizarea operatorilor economici din </w:t>
      </w:r>
      <w:proofErr w:type="spellStart"/>
      <w:r w:rsidRPr="00821655">
        <w:rPr>
          <w:rFonts w:ascii="Times New Roman" w:hAnsi="Times New Roman" w:cs="Times New Roman"/>
          <w:b/>
          <w:u w:val="single"/>
        </w:rPr>
        <w:t>reţeaua</w:t>
      </w:r>
      <w:proofErr w:type="spellEnd"/>
      <w:r w:rsidRPr="00821655">
        <w:rPr>
          <w:rFonts w:ascii="Times New Roman" w:hAnsi="Times New Roman" w:cs="Times New Roman"/>
          <w:b/>
          <w:u w:val="single"/>
        </w:rPr>
        <w:t xml:space="preserve"> comercială</w:t>
      </w:r>
      <w:r w:rsidRPr="00821655">
        <w:rPr>
          <w:rFonts w:ascii="Times New Roman" w:hAnsi="Times New Roman" w:cs="Times New Roman"/>
          <w:b/>
        </w:rPr>
        <w:t xml:space="preserve"> a comunei</w:t>
      </w:r>
      <w:r w:rsidRPr="00821655">
        <w:rPr>
          <w:rFonts w:ascii="Times New Roman" w:hAnsi="Times New Roman" w:cs="Times New Roman"/>
          <w:b/>
          <w:color w:val="FF0000"/>
        </w:rPr>
        <w:t xml:space="preserve"> </w:t>
      </w:r>
      <w:r>
        <w:rPr>
          <w:rFonts w:ascii="Times New Roman" w:hAnsi="Times New Roman" w:cs="Times New Roman"/>
          <w:b/>
        </w:rPr>
        <w:t xml:space="preserve">Augustin </w:t>
      </w:r>
      <w:r w:rsidRPr="00821655">
        <w:rPr>
          <w:rFonts w:ascii="Times New Roman" w:hAnsi="Times New Roman" w:cs="Times New Roman"/>
          <w:b/>
        </w:rPr>
        <w:t xml:space="preserve"> care vor distribui produse </w:t>
      </w:r>
      <w:proofErr w:type="spellStart"/>
      <w:r w:rsidRPr="00821655">
        <w:rPr>
          <w:rFonts w:ascii="Times New Roman" w:hAnsi="Times New Roman" w:cs="Times New Roman"/>
          <w:b/>
        </w:rPr>
        <w:t>raţionalizate</w:t>
      </w:r>
      <w:proofErr w:type="spellEnd"/>
      <w:r w:rsidRPr="00821655">
        <w:rPr>
          <w:rFonts w:ascii="Times New Roman" w:hAnsi="Times New Roman" w:cs="Times New Roman"/>
          <w:b/>
        </w:rPr>
        <w:t xml:space="preserve"> către </w:t>
      </w:r>
      <w:proofErr w:type="spellStart"/>
      <w:r w:rsidRPr="00821655">
        <w:rPr>
          <w:rFonts w:ascii="Times New Roman" w:hAnsi="Times New Roman" w:cs="Times New Roman"/>
          <w:b/>
        </w:rPr>
        <w:t>populaţie</w:t>
      </w:r>
      <w:proofErr w:type="spellEnd"/>
    </w:p>
    <w:p w14:paraId="2A94EE01" w14:textId="77777777" w:rsidR="00F351B2" w:rsidRPr="00F351B2" w:rsidRDefault="00F351B2" w:rsidP="00F351B2"/>
    <w:p w14:paraId="2E7B64BF" w14:textId="77777777" w:rsidR="00F351B2" w:rsidRPr="00F351B2" w:rsidRDefault="00F351B2" w:rsidP="00F351B2">
      <w:r w:rsidRPr="00F351B2">
        <w:rPr>
          <w:i/>
        </w:rPr>
        <w:t xml:space="preserve">          </w:t>
      </w:r>
      <w:r w:rsidRPr="00F351B2">
        <w:rPr>
          <w:i/>
        </w:rPr>
        <w:tab/>
      </w:r>
      <w:r w:rsidRPr="00F351B2">
        <w:t xml:space="preserve">Având în vedere prevederile art. 42 alin. 1, ale art. 47 </w:t>
      </w:r>
      <w:proofErr w:type="spellStart"/>
      <w:r w:rsidRPr="00F351B2">
        <w:t>lit.d</w:t>
      </w:r>
      <w:proofErr w:type="spellEnd"/>
      <w:r w:rsidRPr="00F351B2">
        <w:t xml:space="preserve"> din </w:t>
      </w:r>
      <w:r w:rsidRPr="00F351B2">
        <w:rPr>
          <w:b/>
        </w:rPr>
        <w:t>Legea nr. 477/2003</w:t>
      </w:r>
      <w:r w:rsidRPr="00F351B2">
        <w:t xml:space="preserve"> privind pregătirea economiei </w:t>
      </w:r>
      <w:proofErr w:type="spellStart"/>
      <w:r w:rsidRPr="00F351B2">
        <w:t>nationale</w:t>
      </w:r>
      <w:proofErr w:type="spellEnd"/>
      <w:r w:rsidRPr="00F351B2">
        <w:t xml:space="preserve"> si a teritoriului pentru apărare, cu </w:t>
      </w:r>
      <w:proofErr w:type="spellStart"/>
      <w:r w:rsidRPr="00F351B2">
        <w:t>modificarile</w:t>
      </w:r>
      <w:proofErr w:type="spellEnd"/>
      <w:r w:rsidRPr="00F351B2">
        <w:t xml:space="preserve"> si </w:t>
      </w:r>
      <w:proofErr w:type="spellStart"/>
      <w:r w:rsidRPr="00F351B2">
        <w:t>completarile</w:t>
      </w:r>
      <w:proofErr w:type="spellEnd"/>
      <w:r w:rsidRPr="00F351B2">
        <w:t xml:space="preserve"> ulterioare,</w:t>
      </w:r>
    </w:p>
    <w:p w14:paraId="4ED4B8B2" w14:textId="77777777" w:rsidR="00F351B2" w:rsidRPr="00F351B2" w:rsidRDefault="00F351B2" w:rsidP="00F351B2">
      <w:r w:rsidRPr="00F351B2">
        <w:tab/>
        <w:t xml:space="preserve">În conformitate cu dispozițiile OUG nr. 1/1999 privind regimul stării de asediu </w:t>
      </w:r>
      <w:proofErr w:type="spellStart"/>
      <w:r w:rsidRPr="00F351B2">
        <w:t>şi</w:t>
      </w:r>
      <w:proofErr w:type="spellEnd"/>
      <w:r w:rsidRPr="00F351B2">
        <w:t xml:space="preserve"> regimul stării de </w:t>
      </w:r>
      <w:proofErr w:type="spellStart"/>
      <w:r w:rsidRPr="00F351B2">
        <w:t>urgenţă</w:t>
      </w:r>
      <w:proofErr w:type="spellEnd"/>
      <w:r w:rsidRPr="00F351B2">
        <w:t xml:space="preserve"> cu modificările </w:t>
      </w:r>
      <w:proofErr w:type="spellStart"/>
      <w:r w:rsidRPr="00F351B2">
        <w:t>şi</w:t>
      </w:r>
      <w:proofErr w:type="spellEnd"/>
      <w:r w:rsidRPr="00F351B2">
        <w:t xml:space="preserve"> completările ulterioare, prevederile </w:t>
      </w:r>
      <w:r w:rsidRPr="00F351B2">
        <w:rPr>
          <w:b/>
        </w:rPr>
        <w:t>H.G. nr. 370/2004</w:t>
      </w:r>
      <w:r w:rsidRPr="00F351B2">
        <w:t xml:space="preserve"> pentru aprobarea Normelor metodologice de aplicare a Legii nr. 477/2003 privind </w:t>
      </w:r>
      <w:proofErr w:type="spellStart"/>
      <w:r w:rsidRPr="00F351B2">
        <w:t>pregatirea</w:t>
      </w:r>
      <w:proofErr w:type="spellEnd"/>
      <w:r w:rsidRPr="00F351B2">
        <w:t xml:space="preserve"> economiei </w:t>
      </w:r>
      <w:proofErr w:type="spellStart"/>
      <w:r w:rsidRPr="00F351B2">
        <w:t>nationale</w:t>
      </w:r>
      <w:proofErr w:type="spellEnd"/>
      <w:r w:rsidRPr="00F351B2">
        <w:t xml:space="preserve"> si a teritoriului pentru </w:t>
      </w:r>
      <w:proofErr w:type="spellStart"/>
      <w:r w:rsidRPr="00F351B2">
        <w:t>aparare</w:t>
      </w:r>
      <w:proofErr w:type="spellEnd"/>
      <w:r w:rsidRPr="00F351B2">
        <w:t xml:space="preserve"> si ale </w:t>
      </w:r>
      <w:r w:rsidRPr="00F351B2">
        <w:rPr>
          <w:b/>
        </w:rPr>
        <w:t>Ordinului nr. 109/2003</w:t>
      </w:r>
      <w:r w:rsidRPr="00F351B2">
        <w:t xml:space="preserve"> pentru aprobarea Normelor privind elaborarea programelor de desfacere a mărfurilor prin introducerea sistemului de distribuire </w:t>
      </w:r>
      <w:proofErr w:type="spellStart"/>
      <w:r w:rsidRPr="00F351B2">
        <w:t>catre</w:t>
      </w:r>
      <w:proofErr w:type="spellEnd"/>
      <w:r w:rsidRPr="00F351B2">
        <w:t xml:space="preserve"> </w:t>
      </w:r>
      <w:proofErr w:type="spellStart"/>
      <w:r w:rsidRPr="00F351B2">
        <w:t>populatie</w:t>
      </w:r>
      <w:proofErr w:type="spellEnd"/>
      <w:r w:rsidRPr="00F351B2">
        <w:t xml:space="preserve"> a </w:t>
      </w:r>
      <w:proofErr w:type="spellStart"/>
      <w:r w:rsidRPr="00F351B2">
        <w:t>pricipalelor</w:t>
      </w:r>
      <w:proofErr w:type="spellEnd"/>
      <w:r w:rsidRPr="00F351B2">
        <w:t xml:space="preserve"> produse alimentare si nealimentare pe baza de </w:t>
      </w:r>
      <w:proofErr w:type="spellStart"/>
      <w:r w:rsidRPr="00F351B2">
        <w:t>ratii</w:t>
      </w:r>
      <w:proofErr w:type="spellEnd"/>
      <w:r w:rsidRPr="00F351B2">
        <w:t xml:space="preserve"> si cartele, in caz de mobilizare sau de </w:t>
      </w:r>
      <w:proofErr w:type="spellStart"/>
      <w:r w:rsidRPr="00F351B2">
        <w:t>razboi.Ținînd</w:t>
      </w:r>
      <w:proofErr w:type="spellEnd"/>
      <w:r w:rsidRPr="00F351B2">
        <w:t xml:space="preserve"> cont de referatul secretarului Comisiei pentru probleme de apărare înregistrată sub nr. 743 din 2 martie 2022.</w:t>
      </w:r>
    </w:p>
    <w:p w14:paraId="51BE5F2D" w14:textId="77777777" w:rsidR="00F351B2" w:rsidRPr="00F351B2" w:rsidRDefault="00F351B2" w:rsidP="00F351B2">
      <w:pPr>
        <w:rPr>
          <w:lang w:val="en-US"/>
        </w:rPr>
      </w:pPr>
      <w:r w:rsidRPr="00F351B2">
        <w:rPr>
          <w:i/>
        </w:rPr>
        <w:tab/>
      </w:r>
      <w:r w:rsidRPr="00F351B2">
        <w:rPr>
          <w:lang w:val="en-US"/>
        </w:rPr>
        <w:t xml:space="preserve">In </w:t>
      </w:r>
      <w:proofErr w:type="spellStart"/>
      <w:r w:rsidRPr="00F351B2">
        <w:rPr>
          <w:lang w:val="en-US"/>
        </w:rPr>
        <w:t>baza</w:t>
      </w:r>
      <w:proofErr w:type="spellEnd"/>
      <w:r w:rsidRPr="00F351B2">
        <w:rPr>
          <w:lang w:val="en-US"/>
        </w:rPr>
        <w:t xml:space="preserve"> </w:t>
      </w:r>
      <w:proofErr w:type="spellStart"/>
      <w:r w:rsidRPr="00F351B2">
        <w:rPr>
          <w:lang w:val="en-US"/>
        </w:rPr>
        <w:t>prevederilor</w:t>
      </w:r>
      <w:proofErr w:type="spellEnd"/>
      <w:r w:rsidRPr="00F351B2">
        <w:rPr>
          <w:lang w:val="en-US"/>
        </w:rPr>
        <w:t xml:space="preserve"> art. 196 alin.1 </w:t>
      </w:r>
      <w:proofErr w:type="spellStart"/>
      <w:proofErr w:type="gramStart"/>
      <w:r w:rsidRPr="00F351B2">
        <w:rPr>
          <w:lang w:val="en-US"/>
        </w:rPr>
        <w:t>lit.b</w:t>
      </w:r>
      <w:proofErr w:type="spellEnd"/>
      <w:proofErr w:type="gramEnd"/>
      <w:r w:rsidRPr="00F351B2">
        <w:rPr>
          <w:lang w:val="en-US"/>
        </w:rPr>
        <w:t xml:space="preserve"> din OUG nr.57 din 2019 </w:t>
      </w:r>
      <w:proofErr w:type="spellStart"/>
      <w:r w:rsidRPr="00F351B2">
        <w:rPr>
          <w:lang w:val="en-US"/>
        </w:rPr>
        <w:t>privind</w:t>
      </w:r>
      <w:proofErr w:type="spellEnd"/>
      <w:r w:rsidRPr="00F351B2">
        <w:rPr>
          <w:lang w:val="en-US"/>
        </w:rPr>
        <w:t xml:space="preserve"> </w:t>
      </w:r>
      <w:proofErr w:type="spellStart"/>
      <w:r w:rsidRPr="00F351B2">
        <w:rPr>
          <w:lang w:val="en-US"/>
        </w:rPr>
        <w:t>Codul</w:t>
      </w:r>
      <w:proofErr w:type="spellEnd"/>
      <w:r w:rsidRPr="00F351B2">
        <w:rPr>
          <w:lang w:val="en-US"/>
        </w:rPr>
        <w:t xml:space="preserve"> </w:t>
      </w:r>
      <w:proofErr w:type="spellStart"/>
      <w:r w:rsidRPr="00F351B2">
        <w:rPr>
          <w:lang w:val="en-US"/>
        </w:rPr>
        <w:t>Administrativ</w:t>
      </w:r>
      <w:proofErr w:type="spellEnd"/>
      <w:r w:rsidRPr="00F351B2">
        <w:rPr>
          <w:lang w:val="en-US"/>
        </w:rPr>
        <w:t>.</w:t>
      </w:r>
    </w:p>
    <w:p w14:paraId="0F562B60" w14:textId="77777777" w:rsidR="00F351B2" w:rsidRPr="00F351B2" w:rsidRDefault="00F351B2" w:rsidP="00F351B2">
      <w:pPr>
        <w:rPr>
          <w:lang w:val="en-US"/>
        </w:rPr>
      </w:pPr>
    </w:p>
    <w:p w14:paraId="77CAB62C" w14:textId="524E0795" w:rsidR="00F351B2" w:rsidRPr="00F351B2" w:rsidRDefault="00694E0C" w:rsidP="00F351B2">
      <w:pPr>
        <w:rPr>
          <w:b/>
          <w:lang w:val="es-ES_tradnl"/>
        </w:rPr>
      </w:pPr>
      <w:r w:rsidRPr="00694E0C">
        <w:rPr>
          <w:b/>
          <w:lang w:val="es-ES_tradnl"/>
        </w:rPr>
        <w:t>VICE</w:t>
      </w:r>
      <w:r w:rsidR="00F351B2" w:rsidRPr="00F351B2">
        <w:rPr>
          <w:b/>
          <w:lang w:val="es-ES_tradnl"/>
        </w:rPr>
        <w:t xml:space="preserve">PRIMARUL COMUNEI AUGUSTIN </w:t>
      </w:r>
      <w:r w:rsidR="00F351B2" w:rsidRPr="00F351B2">
        <w:rPr>
          <w:b/>
          <w:i/>
          <w:lang w:val="es-ES_tradnl"/>
        </w:rPr>
        <w:t>emite următoarea dispoziţie</w:t>
      </w:r>
    </w:p>
    <w:p w14:paraId="36BBADF2" w14:textId="77777777" w:rsidR="00F351B2" w:rsidRPr="00F351B2" w:rsidRDefault="00F351B2" w:rsidP="00F351B2">
      <w:pPr>
        <w:rPr>
          <w:i/>
        </w:rPr>
      </w:pPr>
    </w:p>
    <w:p w14:paraId="590CEF69" w14:textId="77777777" w:rsidR="00F351B2" w:rsidRPr="00F351B2" w:rsidRDefault="00F351B2" w:rsidP="00F351B2">
      <w:r w:rsidRPr="00F351B2">
        <w:rPr>
          <w:b/>
          <w:bCs/>
          <w:i/>
        </w:rPr>
        <w:t>Art.1.</w:t>
      </w:r>
      <w:r w:rsidRPr="00F351B2">
        <w:t xml:space="preserve"> Se constituie </w:t>
      </w:r>
      <w:r w:rsidRPr="00F351B2">
        <w:rPr>
          <w:b/>
        </w:rPr>
        <w:t>REŢEAUA COMERCIALĂ A COMUNEI AUGUSTIN</w:t>
      </w:r>
      <w:r w:rsidRPr="00F351B2">
        <w:t xml:space="preserve"> formată din operatorii economici </w:t>
      </w:r>
      <w:proofErr w:type="spellStart"/>
      <w:r w:rsidRPr="00F351B2">
        <w:t>nominalizaţi</w:t>
      </w:r>
      <w:proofErr w:type="spellEnd"/>
      <w:r w:rsidRPr="00F351B2">
        <w:t xml:space="preserve"> mai jos, </w:t>
      </w:r>
      <w:proofErr w:type="spellStart"/>
      <w:r w:rsidRPr="00F351B2">
        <w:t>denumiţi</w:t>
      </w:r>
      <w:proofErr w:type="spellEnd"/>
      <w:r w:rsidRPr="00F351B2">
        <w:t xml:space="preserve"> în continuare </w:t>
      </w:r>
      <w:r w:rsidRPr="00F351B2">
        <w:rPr>
          <w:b/>
        </w:rPr>
        <w:t>operatori economici distribuitori:</w:t>
      </w:r>
    </w:p>
    <w:p w14:paraId="60496875" w14:textId="77777777" w:rsidR="00F351B2" w:rsidRPr="00F351B2" w:rsidRDefault="00F351B2" w:rsidP="00F351B2"/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4826"/>
        <w:gridCol w:w="4108"/>
      </w:tblGrid>
      <w:tr w:rsidR="00F351B2" w:rsidRPr="00F351B2" w14:paraId="3C3E682E" w14:textId="77777777">
        <w:trPr>
          <w:cantSplit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3E1F" w14:textId="77777777" w:rsidR="00F351B2" w:rsidRPr="00F351B2" w:rsidRDefault="00F351B2" w:rsidP="00F351B2">
            <w:pPr>
              <w:rPr>
                <w:b/>
              </w:rPr>
            </w:pPr>
            <w:r w:rsidRPr="00F351B2">
              <w:rPr>
                <w:b/>
              </w:rPr>
              <w:lastRenderedPageBreak/>
              <w:t>Nr.</w:t>
            </w:r>
          </w:p>
          <w:p w14:paraId="5E11217F" w14:textId="77777777" w:rsidR="00F351B2" w:rsidRPr="00F351B2" w:rsidRDefault="00F351B2" w:rsidP="00F351B2">
            <w:pPr>
              <w:rPr>
                <w:b/>
              </w:rPr>
            </w:pPr>
            <w:r w:rsidRPr="00F351B2">
              <w:rPr>
                <w:b/>
              </w:rPr>
              <w:t>Crt.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F740" w14:textId="77777777" w:rsidR="00F351B2" w:rsidRPr="00F351B2" w:rsidRDefault="00F351B2" w:rsidP="00F351B2">
            <w:pPr>
              <w:rPr>
                <w:b/>
              </w:rPr>
            </w:pPr>
            <w:r w:rsidRPr="00F351B2">
              <w:rPr>
                <w:b/>
              </w:rPr>
              <w:t xml:space="preserve">Operatorul economic distribuitor / </w:t>
            </w:r>
          </w:p>
          <w:p w14:paraId="54A04497" w14:textId="77777777" w:rsidR="00F351B2" w:rsidRPr="00F351B2" w:rsidRDefault="00F351B2" w:rsidP="00F351B2">
            <w:pPr>
              <w:rPr>
                <w:b/>
              </w:rPr>
            </w:pPr>
            <w:r w:rsidRPr="00F351B2">
              <w:rPr>
                <w:b/>
              </w:rPr>
              <w:t>Punctul de lucru (magazinul)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35BD" w14:textId="77777777" w:rsidR="00F351B2" w:rsidRPr="00F351B2" w:rsidRDefault="00F351B2" w:rsidP="00F351B2">
            <w:pPr>
              <w:rPr>
                <w:b/>
              </w:rPr>
            </w:pPr>
            <w:r w:rsidRPr="00F351B2">
              <w:rPr>
                <w:b/>
              </w:rPr>
              <w:t xml:space="preserve">Localitatea / </w:t>
            </w:r>
            <w:proofErr w:type="spellStart"/>
            <w:r w:rsidRPr="00F351B2">
              <w:rPr>
                <w:b/>
              </w:rPr>
              <w:t>Populaţia</w:t>
            </w:r>
            <w:proofErr w:type="spellEnd"/>
            <w:r w:rsidRPr="00F351B2">
              <w:rPr>
                <w:b/>
              </w:rPr>
              <w:t xml:space="preserve"> arondată</w:t>
            </w:r>
          </w:p>
        </w:tc>
      </w:tr>
      <w:tr w:rsidR="00F351B2" w:rsidRPr="00F351B2" w14:paraId="4D6DE647" w14:textId="77777777">
        <w:trPr>
          <w:cantSplit/>
          <w:trHeight w:val="3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825B" w14:textId="77777777" w:rsidR="00F351B2" w:rsidRPr="00F351B2" w:rsidRDefault="00F351B2" w:rsidP="00F351B2">
            <w:pPr>
              <w:rPr>
                <w:i/>
              </w:rPr>
            </w:pPr>
            <w:r w:rsidRPr="00F351B2">
              <w:rPr>
                <w:i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A823" w14:textId="77777777" w:rsidR="00F351B2" w:rsidRPr="00F351B2" w:rsidRDefault="00F351B2" w:rsidP="00F351B2">
            <w:pPr>
              <w:rPr>
                <w:b/>
                <w:lang w:val="en-US"/>
              </w:rPr>
            </w:pPr>
            <w:r w:rsidRPr="00F351B2">
              <w:rPr>
                <w:b/>
                <w:lang w:val="en-US"/>
              </w:rPr>
              <w:t xml:space="preserve">SC GARMIR SEVICE AUTO SRL </w:t>
            </w:r>
          </w:p>
          <w:p w14:paraId="1F4720B5" w14:textId="77777777" w:rsidR="00F351B2" w:rsidRPr="00F351B2" w:rsidRDefault="00F351B2" w:rsidP="00F351B2">
            <w:pPr>
              <w:rPr>
                <w:b/>
              </w:rPr>
            </w:pPr>
            <w:r w:rsidRPr="00F351B2">
              <w:rPr>
                <w:b/>
                <w:lang w:val="en-US"/>
              </w:rPr>
              <w:t xml:space="preserve"> </w:t>
            </w:r>
            <w:proofErr w:type="gramStart"/>
            <w:r w:rsidRPr="00F351B2">
              <w:rPr>
                <w:b/>
                <w:lang w:val="en-US"/>
              </w:rPr>
              <w:t>Augustin ,</w:t>
            </w:r>
            <w:proofErr w:type="spellStart"/>
            <w:r w:rsidRPr="00F351B2">
              <w:rPr>
                <w:b/>
                <w:lang w:val="en-US"/>
              </w:rPr>
              <w:t>str</w:t>
            </w:r>
            <w:proofErr w:type="gramEnd"/>
            <w:r w:rsidRPr="00F351B2">
              <w:rPr>
                <w:b/>
                <w:lang w:val="en-US"/>
              </w:rPr>
              <w:t>.Lungă</w:t>
            </w:r>
            <w:proofErr w:type="spellEnd"/>
            <w:r w:rsidRPr="00F351B2">
              <w:rPr>
                <w:b/>
                <w:lang w:val="en-US"/>
              </w:rPr>
              <w:t xml:space="preserve"> nr. 282</w:t>
            </w:r>
          </w:p>
          <w:p w14:paraId="06BE7901" w14:textId="77777777" w:rsidR="00F351B2" w:rsidRPr="00F351B2" w:rsidRDefault="00F351B2" w:rsidP="00F351B2">
            <w:pPr>
              <w:rPr>
                <w:b/>
                <w:lang w:val="en-US"/>
              </w:rPr>
            </w:pPr>
            <w:proofErr w:type="spellStart"/>
            <w:r w:rsidRPr="00F351B2">
              <w:rPr>
                <w:b/>
                <w:lang w:val="en-US"/>
              </w:rPr>
              <w:t>tel</w:t>
            </w:r>
            <w:proofErr w:type="spellEnd"/>
            <w:r w:rsidRPr="00F351B2">
              <w:rPr>
                <w:b/>
                <w:lang w:val="en-US"/>
              </w:rPr>
              <w:t>: 0749670975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C625" w14:textId="77777777" w:rsidR="00F351B2" w:rsidRPr="00F351B2" w:rsidRDefault="00F351B2" w:rsidP="00F351B2">
            <w:pPr>
              <w:rPr>
                <w:i/>
                <w:lang w:val="en-US"/>
              </w:rPr>
            </w:pPr>
            <w:r w:rsidRPr="00F351B2">
              <w:rPr>
                <w:i/>
                <w:lang w:val="en-US"/>
              </w:rPr>
              <w:t xml:space="preserve">Augustin </w:t>
            </w:r>
          </w:p>
          <w:p w14:paraId="07A26EC8" w14:textId="40BC2CA9" w:rsidR="00F351B2" w:rsidRPr="00F351B2" w:rsidRDefault="00F351B2" w:rsidP="00F351B2">
            <w:pPr>
              <w:rPr>
                <w:i/>
                <w:lang w:val="en-US"/>
              </w:rPr>
            </w:pPr>
            <w:r w:rsidRPr="00F351B2">
              <w:rPr>
                <w:i/>
                <w:lang w:val="en-US"/>
              </w:rPr>
              <w:t>4</w:t>
            </w:r>
            <w:r w:rsidR="002D5ACD">
              <w:rPr>
                <w:i/>
                <w:lang w:val="en-US"/>
              </w:rPr>
              <w:t>59</w:t>
            </w:r>
            <w:r w:rsidRPr="00F351B2">
              <w:rPr>
                <w:i/>
                <w:lang w:val="en-US"/>
              </w:rPr>
              <w:t xml:space="preserve"> </w:t>
            </w:r>
            <w:proofErr w:type="spellStart"/>
            <w:r w:rsidRPr="00F351B2">
              <w:rPr>
                <w:i/>
                <w:lang w:val="en-US"/>
              </w:rPr>
              <w:t>persoane</w:t>
            </w:r>
            <w:proofErr w:type="spellEnd"/>
            <w:r w:rsidRPr="00F351B2">
              <w:rPr>
                <w:i/>
                <w:lang w:val="en-US"/>
              </w:rPr>
              <w:t>.</w:t>
            </w:r>
          </w:p>
          <w:p w14:paraId="7D80B35D" w14:textId="77777777" w:rsidR="00F351B2" w:rsidRPr="00F351B2" w:rsidRDefault="00F351B2" w:rsidP="00F351B2">
            <w:pPr>
              <w:rPr>
                <w:i/>
                <w:lang w:val="en-US"/>
              </w:rPr>
            </w:pPr>
          </w:p>
        </w:tc>
      </w:tr>
      <w:tr w:rsidR="00F351B2" w:rsidRPr="00F351B2" w14:paraId="37423BFE" w14:textId="77777777">
        <w:trPr>
          <w:cantSplit/>
          <w:trHeight w:val="3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166D" w14:textId="77777777" w:rsidR="00F351B2" w:rsidRPr="00F351B2" w:rsidRDefault="00F351B2" w:rsidP="00F351B2">
            <w:pPr>
              <w:rPr>
                <w:i/>
              </w:rPr>
            </w:pPr>
            <w:r w:rsidRPr="00F351B2">
              <w:rPr>
                <w:i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04E6" w14:textId="77777777" w:rsidR="00F351B2" w:rsidRPr="00F351B2" w:rsidRDefault="00F351B2" w:rsidP="00F351B2">
            <w:pPr>
              <w:rPr>
                <w:b/>
                <w:lang w:val="en-US"/>
              </w:rPr>
            </w:pPr>
            <w:r w:rsidRPr="00F351B2">
              <w:rPr>
                <w:b/>
                <w:lang w:val="en-US"/>
              </w:rPr>
              <w:t>SC AUGUSTIN SRL</w:t>
            </w:r>
          </w:p>
          <w:p w14:paraId="5155D953" w14:textId="77777777" w:rsidR="00F351B2" w:rsidRPr="00F351B2" w:rsidRDefault="00F351B2" w:rsidP="00F351B2">
            <w:pPr>
              <w:rPr>
                <w:b/>
                <w:lang w:val="en-US"/>
              </w:rPr>
            </w:pPr>
            <w:r w:rsidRPr="00F351B2">
              <w:rPr>
                <w:b/>
                <w:lang w:val="en-US"/>
              </w:rPr>
              <w:t xml:space="preserve">Augustin, </w:t>
            </w:r>
            <w:proofErr w:type="spellStart"/>
            <w:proofErr w:type="gramStart"/>
            <w:r w:rsidRPr="00F351B2">
              <w:rPr>
                <w:b/>
                <w:bCs/>
                <w:iCs/>
                <w:lang w:val="en-US"/>
              </w:rPr>
              <w:t>str.Baraoltului</w:t>
            </w:r>
            <w:proofErr w:type="spellEnd"/>
            <w:proofErr w:type="gramEnd"/>
            <w:r w:rsidRPr="00F351B2">
              <w:rPr>
                <w:b/>
                <w:bCs/>
                <w:iCs/>
                <w:lang w:val="en-US"/>
              </w:rPr>
              <w:t xml:space="preserve"> 84</w:t>
            </w:r>
          </w:p>
          <w:p w14:paraId="657F2309" w14:textId="77777777" w:rsidR="00F351B2" w:rsidRPr="00F351B2" w:rsidRDefault="00F351B2" w:rsidP="00F351B2">
            <w:pPr>
              <w:rPr>
                <w:b/>
                <w:lang w:val="en-US"/>
              </w:rPr>
            </w:pPr>
            <w:proofErr w:type="spellStart"/>
            <w:r w:rsidRPr="00F351B2">
              <w:rPr>
                <w:b/>
                <w:lang w:val="en-US"/>
              </w:rPr>
              <w:t>tel</w:t>
            </w:r>
            <w:proofErr w:type="spellEnd"/>
            <w:r w:rsidRPr="00F351B2">
              <w:rPr>
                <w:b/>
                <w:lang w:val="en-US"/>
              </w:rPr>
              <w:t>: 0749417157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00F6" w14:textId="77777777" w:rsidR="00F351B2" w:rsidRPr="00F351B2" w:rsidRDefault="00F351B2" w:rsidP="00F351B2">
            <w:pPr>
              <w:rPr>
                <w:i/>
                <w:lang w:val="en-US"/>
              </w:rPr>
            </w:pPr>
            <w:r w:rsidRPr="00F351B2">
              <w:rPr>
                <w:i/>
                <w:lang w:val="en-US"/>
              </w:rPr>
              <w:t xml:space="preserve">Augustin </w:t>
            </w:r>
          </w:p>
          <w:p w14:paraId="38E1BE66" w14:textId="4D5C9C6D" w:rsidR="00F351B2" w:rsidRPr="00F351B2" w:rsidRDefault="00F351B2" w:rsidP="00F351B2">
            <w:pPr>
              <w:rPr>
                <w:i/>
                <w:lang w:val="en-US"/>
              </w:rPr>
            </w:pPr>
            <w:r w:rsidRPr="00F351B2">
              <w:rPr>
                <w:i/>
                <w:lang w:val="en-US"/>
              </w:rPr>
              <w:t>4</w:t>
            </w:r>
            <w:r w:rsidR="002D5ACD">
              <w:rPr>
                <w:i/>
                <w:lang w:val="en-US"/>
              </w:rPr>
              <w:t>59</w:t>
            </w:r>
            <w:r w:rsidRPr="00F351B2">
              <w:rPr>
                <w:i/>
                <w:lang w:val="en-US"/>
              </w:rPr>
              <w:t xml:space="preserve"> </w:t>
            </w:r>
            <w:proofErr w:type="spellStart"/>
            <w:r w:rsidRPr="00F351B2">
              <w:rPr>
                <w:i/>
                <w:lang w:val="en-US"/>
              </w:rPr>
              <w:t>persoane</w:t>
            </w:r>
            <w:proofErr w:type="spellEnd"/>
            <w:r w:rsidRPr="00F351B2">
              <w:rPr>
                <w:i/>
                <w:lang w:val="en-US"/>
              </w:rPr>
              <w:t>.</w:t>
            </w:r>
          </w:p>
          <w:p w14:paraId="47523183" w14:textId="77777777" w:rsidR="00F351B2" w:rsidRPr="00F351B2" w:rsidRDefault="00F351B2" w:rsidP="00F351B2">
            <w:pPr>
              <w:rPr>
                <w:lang w:val="en-US"/>
              </w:rPr>
            </w:pPr>
          </w:p>
        </w:tc>
      </w:tr>
      <w:tr w:rsidR="00F351B2" w:rsidRPr="00F351B2" w14:paraId="74141D97" w14:textId="77777777">
        <w:trPr>
          <w:cantSplit/>
          <w:trHeight w:val="3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4B1B" w14:textId="77777777" w:rsidR="00F351B2" w:rsidRPr="00F351B2" w:rsidRDefault="00F351B2" w:rsidP="00F351B2">
            <w:pPr>
              <w:rPr>
                <w:i/>
              </w:rPr>
            </w:pPr>
            <w:r w:rsidRPr="00F351B2">
              <w:rPr>
                <w:i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F764" w14:textId="77777777" w:rsidR="00F351B2" w:rsidRPr="00F351B2" w:rsidRDefault="00F351B2" w:rsidP="00F351B2">
            <w:pPr>
              <w:rPr>
                <w:b/>
                <w:lang w:val="es-ES_tradnl"/>
              </w:rPr>
            </w:pPr>
            <w:r w:rsidRPr="00F351B2">
              <w:rPr>
                <w:b/>
                <w:lang w:val="es-ES_tradnl"/>
              </w:rPr>
              <w:t>SC LA TEI SRL</w:t>
            </w:r>
          </w:p>
          <w:p w14:paraId="6A3C9417" w14:textId="77777777" w:rsidR="00F351B2" w:rsidRPr="00F351B2" w:rsidRDefault="00F351B2" w:rsidP="00F351B2">
            <w:pPr>
              <w:rPr>
                <w:b/>
                <w:lang w:val="en-US"/>
              </w:rPr>
            </w:pPr>
            <w:r w:rsidRPr="00F351B2">
              <w:rPr>
                <w:b/>
                <w:lang w:val="en-US"/>
              </w:rPr>
              <w:t xml:space="preserve">Augustin </w:t>
            </w:r>
            <w:proofErr w:type="spellStart"/>
            <w:proofErr w:type="gramStart"/>
            <w:r w:rsidRPr="00F351B2">
              <w:rPr>
                <w:b/>
                <w:lang w:val="en-US"/>
              </w:rPr>
              <w:t>str.Preot</w:t>
            </w:r>
            <w:proofErr w:type="spellEnd"/>
            <w:proofErr w:type="gramEnd"/>
            <w:r w:rsidRPr="00F351B2">
              <w:rPr>
                <w:b/>
                <w:lang w:val="en-US"/>
              </w:rPr>
              <w:t xml:space="preserve"> Ioan Garcea nr. 209</w:t>
            </w:r>
          </w:p>
          <w:p w14:paraId="310A2241" w14:textId="77777777" w:rsidR="00F351B2" w:rsidRPr="00F351B2" w:rsidRDefault="00F351B2" w:rsidP="00F351B2">
            <w:pPr>
              <w:rPr>
                <w:b/>
                <w:lang w:val="es-ES_tradnl"/>
              </w:rPr>
            </w:pPr>
            <w:r w:rsidRPr="00F351B2">
              <w:rPr>
                <w:b/>
                <w:lang w:val="es-ES_tradnl"/>
              </w:rPr>
              <w:t>tel: 0767350177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E0AA" w14:textId="77777777" w:rsidR="00F351B2" w:rsidRPr="00F351B2" w:rsidRDefault="00F351B2" w:rsidP="00F351B2">
            <w:pPr>
              <w:rPr>
                <w:i/>
                <w:lang w:val="en-US"/>
              </w:rPr>
            </w:pPr>
            <w:r w:rsidRPr="00F351B2">
              <w:rPr>
                <w:i/>
                <w:lang w:val="en-US"/>
              </w:rPr>
              <w:t xml:space="preserve">Augustin </w:t>
            </w:r>
          </w:p>
          <w:p w14:paraId="2447DDC9" w14:textId="4261D985" w:rsidR="00F351B2" w:rsidRPr="00F351B2" w:rsidRDefault="00F351B2" w:rsidP="00F351B2">
            <w:pPr>
              <w:rPr>
                <w:lang w:val="en-US"/>
              </w:rPr>
            </w:pPr>
            <w:r w:rsidRPr="00F351B2">
              <w:rPr>
                <w:i/>
                <w:lang w:val="en-US"/>
              </w:rPr>
              <w:t>4</w:t>
            </w:r>
            <w:r w:rsidR="002D5ACD">
              <w:rPr>
                <w:i/>
                <w:lang w:val="en-US"/>
              </w:rPr>
              <w:t>59</w:t>
            </w:r>
            <w:r>
              <w:rPr>
                <w:i/>
                <w:lang w:val="en-US"/>
              </w:rPr>
              <w:t xml:space="preserve"> </w:t>
            </w:r>
            <w:proofErr w:type="spellStart"/>
            <w:r w:rsidRPr="00F351B2">
              <w:rPr>
                <w:i/>
                <w:lang w:val="en-US"/>
              </w:rPr>
              <w:t>persoane</w:t>
            </w:r>
            <w:proofErr w:type="spellEnd"/>
          </w:p>
        </w:tc>
      </w:tr>
      <w:tr w:rsidR="00F351B2" w:rsidRPr="00F351B2" w14:paraId="765FB9D0" w14:textId="77777777">
        <w:trPr>
          <w:cantSplit/>
          <w:trHeight w:val="3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2530" w14:textId="77777777" w:rsidR="00F351B2" w:rsidRPr="00F351B2" w:rsidRDefault="00F351B2" w:rsidP="00F351B2">
            <w:pPr>
              <w:rPr>
                <w:i/>
              </w:rPr>
            </w:pPr>
            <w:r w:rsidRPr="00F351B2">
              <w:rPr>
                <w:i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7BAD" w14:textId="77777777" w:rsidR="00F351B2" w:rsidRPr="00F351B2" w:rsidRDefault="00F351B2" w:rsidP="00F351B2">
            <w:pPr>
              <w:rPr>
                <w:b/>
                <w:lang w:val="en-US"/>
              </w:rPr>
            </w:pPr>
            <w:r w:rsidRPr="00F351B2">
              <w:rPr>
                <w:b/>
                <w:lang w:val="en-US"/>
              </w:rPr>
              <w:t>SC RALOES MARKET SRL</w:t>
            </w:r>
          </w:p>
          <w:p w14:paraId="4A188280" w14:textId="77777777" w:rsidR="00F351B2" w:rsidRPr="00F351B2" w:rsidRDefault="00F351B2" w:rsidP="00F351B2">
            <w:pPr>
              <w:rPr>
                <w:b/>
                <w:lang w:val="en-US"/>
              </w:rPr>
            </w:pPr>
            <w:r w:rsidRPr="00F351B2">
              <w:rPr>
                <w:b/>
                <w:lang w:val="en-US"/>
              </w:rPr>
              <w:t xml:space="preserve">Augustin </w:t>
            </w:r>
            <w:proofErr w:type="spellStart"/>
            <w:proofErr w:type="gramStart"/>
            <w:r w:rsidRPr="00F351B2">
              <w:rPr>
                <w:b/>
                <w:lang w:val="en-US"/>
              </w:rPr>
              <w:t>str.Preot</w:t>
            </w:r>
            <w:proofErr w:type="spellEnd"/>
            <w:proofErr w:type="gramEnd"/>
            <w:r w:rsidRPr="00F351B2">
              <w:rPr>
                <w:b/>
                <w:lang w:val="en-US"/>
              </w:rPr>
              <w:t xml:space="preserve"> Ioan Garcea nr. 200</w:t>
            </w:r>
          </w:p>
          <w:p w14:paraId="29533C7F" w14:textId="77777777" w:rsidR="00F351B2" w:rsidRPr="00F351B2" w:rsidRDefault="00F351B2" w:rsidP="00F351B2">
            <w:pPr>
              <w:rPr>
                <w:b/>
                <w:lang w:val="en-US"/>
              </w:rPr>
            </w:pPr>
            <w:proofErr w:type="spellStart"/>
            <w:r w:rsidRPr="00F351B2">
              <w:rPr>
                <w:b/>
                <w:lang w:val="en-US"/>
              </w:rPr>
              <w:t>tel</w:t>
            </w:r>
            <w:proofErr w:type="spellEnd"/>
            <w:r w:rsidRPr="00F351B2">
              <w:rPr>
                <w:b/>
                <w:lang w:val="en-US"/>
              </w:rPr>
              <w:t>: 0755261620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9F5D" w14:textId="77777777" w:rsidR="00F351B2" w:rsidRPr="00F351B2" w:rsidRDefault="00F351B2" w:rsidP="00F351B2">
            <w:pPr>
              <w:rPr>
                <w:i/>
                <w:lang w:val="en-US"/>
              </w:rPr>
            </w:pPr>
            <w:r w:rsidRPr="00F351B2">
              <w:rPr>
                <w:i/>
                <w:lang w:val="en-US"/>
              </w:rPr>
              <w:t xml:space="preserve">Augustin </w:t>
            </w:r>
          </w:p>
          <w:p w14:paraId="71160F8E" w14:textId="3B3FA82A" w:rsidR="00F351B2" w:rsidRPr="00F351B2" w:rsidRDefault="00F351B2" w:rsidP="00F351B2">
            <w:pPr>
              <w:rPr>
                <w:lang w:val="en-US"/>
              </w:rPr>
            </w:pPr>
            <w:r w:rsidRPr="00F351B2">
              <w:rPr>
                <w:i/>
                <w:lang w:val="en-US"/>
              </w:rPr>
              <w:t>4</w:t>
            </w:r>
            <w:r w:rsidR="002D5ACD">
              <w:rPr>
                <w:i/>
                <w:lang w:val="en-US"/>
              </w:rPr>
              <w:t>59</w:t>
            </w:r>
            <w:r w:rsidRPr="00F351B2">
              <w:rPr>
                <w:lang w:val="en-US"/>
              </w:rPr>
              <w:t xml:space="preserve"> </w:t>
            </w:r>
            <w:proofErr w:type="spellStart"/>
            <w:r w:rsidRPr="00F351B2">
              <w:rPr>
                <w:i/>
                <w:lang w:val="en-US"/>
              </w:rPr>
              <w:t>persoane</w:t>
            </w:r>
            <w:proofErr w:type="spellEnd"/>
            <w:r w:rsidRPr="00F351B2">
              <w:rPr>
                <w:lang w:val="en-US"/>
              </w:rPr>
              <w:t xml:space="preserve">                                                                               </w:t>
            </w:r>
          </w:p>
        </w:tc>
      </w:tr>
      <w:tr w:rsidR="00F351B2" w:rsidRPr="00F351B2" w14:paraId="60901C17" w14:textId="77777777">
        <w:trPr>
          <w:cantSplit/>
          <w:trHeight w:val="3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4AE3" w14:textId="77777777" w:rsidR="00F351B2" w:rsidRPr="00F351B2" w:rsidRDefault="00F351B2" w:rsidP="00F351B2">
            <w:pPr>
              <w:rPr>
                <w:i/>
              </w:rPr>
            </w:pPr>
            <w:r w:rsidRPr="00F351B2">
              <w:rPr>
                <w:i/>
              </w:rPr>
              <w:t>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B6B7" w14:textId="77777777" w:rsidR="00F351B2" w:rsidRPr="00F351B2" w:rsidRDefault="00F351B2" w:rsidP="00F351B2">
            <w:pPr>
              <w:rPr>
                <w:b/>
                <w:lang w:val="es-ES_tradnl"/>
              </w:rPr>
            </w:pPr>
            <w:r w:rsidRPr="00F351B2">
              <w:rPr>
                <w:b/>
                <w:lang w:val="es-ES_tradnl"/>
              </w:rPr>
              <w:t>CARMANGERIA LUI TEO ŞI MATEI</w:t>
            </w:r>
          </w:p>
          <w:p w14:paraId="0E275291" w14:textId="77777777" w:rsidR="00F351B2" w:rsidRPr="00F351B2" w:rsidRDefault="00F351B2" w:rsidP="00F351B2">
            <w:pPr>
              <w:rPr>
                <w:b/>
                <w:lang w:val="en-US"/>
              </w:rPr>
            </w:pPr>
            <w:r w:rsidRPr="00F351B2">
              <w:rPr>
                <w:b/>
                <w:lang w:val="en-US"/>
              </w:rPr>
              <w:t xml:space="preserve">Augustin </w:t>
            </w:r>
            <w:proofErr w:type="spellStart"/>
            <w:proofErr w:type="gramStart"/>
            <w:r w:rsidRPr="00F351B2">
              <w:rPr>
                <w:b/>
                <w:lang w:val="en-US"/>
              </w:rPr>
              <w:t>str.Princilală</w:t>
            </w:r>
            <w:proofErr w:type="spellEnd"/>
            <w:proofErr w:type="gramEnd"/>
            <w:r w:rsidRPr="00F351B2">
              <w:rPr>
                <w:b/>
                <w:lang w:val="en-US"/>
              </w:rPr>
              <w:t xml:space="preserve"> nr. </w:t>
            </w:r>
          </w:p>
          <w:p w14:paraId="15972E1D" w14:textId="77777777" w:rsidR="00F351B2" w:rsidRPr="00F351B2" w:rsidRDefault="00F351B2" w:rsidP="00F351B2">
            <w:pPr>
              <w:rPr>
                <w:b/>
                <w:lang w:val="en-US"/>
              </w:rPr>
            </w:pPr>
            <w:proofErr w:type="spellStart"/>
            <w:r w:rsidRPr="00F351B2">
              <w:rPr>
                <w:b/>
                <w:lang w:val="en-US"/>
              </w:rPr>
              <w:t>tel</w:t>
            </w:r>
            <w:proofErr w:type="spellEnd"/>
            <w:r w:rsidRPr="00F351B2">
              <w:rPr>
                <w:b/>
                <w:lang w:val="en-US"/>
              </w:rPr>
              <w:t>: 0721702180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D32B" w14:textId="77777777" w:rsidR="00F351B2" w:rsidRPr="00F351B2" w:rsidRDefault="00F351B2" w:rsidP="00F351B2">
            <w:pPr>
              <w:rPr>
                <w:i/>
                <w:lang w:val="en-US"/>
              </w:rPr>
            </w:pPr>
            <w:r w:rsidRPr="00F351B2">
              <w:rPr>
                <w:i/>
                <w:lang w:val="en-US"/>
              </w:rPr>
              <w:t xml:space="preserve">Augustin </w:t>
            </w:r>
          </w:p>
          <w:p w14:paraId="4832D131" w14:textId="4E3E40AA" w:rsidR="00F351B2" w:rsidRPr="00F351B2" w:rsidRDefault="00F351B2" w:rsidP="00F351B2">
            <w:pPr>
              <w:rPr>
                <w:i/>
                <w:lang w:val="en-US"/>
              </w:rPr>
            </w:pPr>
            <w:r w:rsidRPr="00F351B2">
              <w:rPr>
                <w:i/>
                <w:lang w:val="en-US"/>
              </w:rPr>
              <w:t>4</w:t>
            </w:r>
            <w:r w:rsidR="002D5ACD">
              <w:rPr>
                <w:i/>
                <w:lang w:val="en-US"/>
              </w:rPr>
              <w:t>58</w:t>
            </w:r>
            <w:r w:rsidRPr="00F351B2">
              <w:rPr>
                <w:lang w:val="en-US"/>
              </w:rPr>
              <w:t xml:space="preserve"> </w:t>
            </w:r>
            <w:proofErr w:type="spellStart"/>
            <w:r w:rsidRPr="00F351B2">
              <w:rPr>
                <w:i/>
                <w:lang w:val="en-US"/>
              </w:rPr>
              <w:t>persoane</w:t>
            </w:r>
            <w:proofErr w:type="spellEnd"/>
            <w:r w:rsidRPr="00F351B2"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</w:tbl>
    <w:p w14:paraId="13928FA6" w14:textId="77777777" w:rsidR="00F351B2" w:rsidRPr="00F351B2" w:rsidRDefault="00F351B2" w:rsidP="00F351B2">
      <w:pPr>
        <w:rPr>
          <w:b/>
          <w:bCs/>
          <w:i/>
        </w:rPr>
      </w:pPr>
    </w:p>
    <w:p w14:paraId="789D9F5B" w14:textId="77777777" w:rsidR="00F351B2" w:rsidRPr="00F351B2" w:rsidRDefault="00F351B2" w:rsidP="00F351B2">
      <w:r w:rsidRPr="00F351B2">
        <w:rPr>
          <w:b/>
          <w:bCs/>
          <w:i/>
        </w:rPr>
        <w:t>Art.2.</w:t>
      </w:r>
      <w:r w:rsidRPr="00F351B2">
        <w:t xml:space="preserve"> Operatorii economici distribuitori au sarcina obligatorie, la mobilizare </w:t>
      </w:r>
      <w:proofErr w:type="spellStart"/>
      <w:r w:rsidRPr="00F351B2">
        <w:t>şi</w:t>
      </w:r>
      <w:proofErr w:type="spellEnd"/>
      <w:r w:rsidRPr="00F351B2">
        <w:t xml:space="preserve"> război, de a distribui </w:t>
      </w:r>
      <w:proofErr w:type="spellStart"/>
      <w:r w:rsidRPr="00F351B2">
        <w:t>populaţiei</w:t>
      </w:r>
      <w:proofErr w:type="spellEnd"/>
      <w:r w:rsidRPr="00F351B2">
        <w:t xml:space="preserve"> arondate - </w:t>
      </w:r>
      <w:r w:rsidRPr="00F351B2">
        <w:rPr>
          <w:b/>
        </w:rPr>
        <w:t>prin punctele de lucru nominalizate</w:t>
      </w:r>
      <w:r w:rsidRPr="00F351B2">
        <w:t xml:space="preserve"> - produse agroalimentare. </w:t>
      </w:r>
    </w:p>
    <w:p w14:paraId="51F74DE9" w14:textId="4B324CBA" w:rsidR="00F351B2" w:rsidRPr="00F351B2" w:rsidRDefault="00F351B2" w:rsidP="00F351B2">
      <w:r w:rsidRPr="00F351B2">
        <w:rPr>
          <w:b/>
        </w:rPr>
        <w:t>Art.3.</w:t>
      </w:r>
      <w:r w:rsidRPr="00F351B2">
        <w:t xml:space="preserve"> Categoriile de produse, </w:t>
      </w:r>
      <w:proofErr w:type="spellStart"/>
      <w:r w:rsidRPr="00F351B2">
        <w:t>cantităţile</w:t>
      </w:r>
      <w:proofErr w:type="spellEnd"/>
      <w:r w:rsidRPr="00F351B2">
        <w:t xml:space="preserve"> de produse, furnizorii de produse, precum </w:t>
      </w:r>
      <w:proofErr w:type="spellStart"/>
      <w:r w:rsidRPr="00F351B2">
        <w:t>şi</w:t>
      </w:r>
      <w:proofErr w:type="spellEnd"/>
      <w:r w:rsidRPr="00F351B2">
        <w:t xml:space="preserve"> lista persoanelor arondate punctelor de lucru (magazinelor) vor fi comunicate ulterior, în perioada de </w:t>
      </w:r>
      <w:proofErr w:type="spellStart"/>
      <w:r w:rsidRPr="00F351B2">
        <w:t>preconflict</w:t>
      </w:r>
      <w:proofErr w:type="spellEnd"/>
      <w:r w:rsidRPr="00F351B2">
        <w:t>.</w:t>
      </w:r>
    </w:p>
    <w:p w14:paraId="1774B432" w14:textId="63B65D6D" w:rsidR="00F351B2" w:rsidRPr="00F351B2" w:rsidRDefault="00F351B2" w:rsidP="00F351B2">
      <w:r w:rsidRPr="00F351B2">
        <w:rPr>
          <w:b/>
        </w:rPr>
        <w:t>Art.4.</w:t>
      </w:r>
      <w:r w:rsidRPr="00F351B2">
        <w:t xml:space="preserve"> Operatorii economici distribuitori au </w:t>
      </w:r>
      <w:proofErr w:type="spellStart"/>
      <w:r w:rsidRPr="00F351B2">
        <w:t>obligaţia</w:t>
      </w:r>
      <w:proofErr w:type="spellEnd"/>
      <w:r w:rsidRPr="00F351B2">
        <w:t xml:space="preserve"> de a trece la </w:t>
      </w:r>
      <w:proofErr w:type="spellStart"/>
      <w:r w:rsidRPr="00F351B2">
        <w:t>desfăşurarea</w:t>
      </w:r>
      <w:proofErr w:type="spellEnd"/>
      <w:r w:rsidRPr="00F351B2">
        <w:t xml:space="preserve"> </w:t>
      </w:r>
      <w:proofErr w:type="spellStart"/>
      <w:r w:rsidRPr="00F351B2">
        <w:t>activităţilor</w:t>
      </w:r>
      <w:proofErr w:type="spellEnd"/>
      <w:r w:rsidRPr="00F351B2">
        <w:t>/</w:t>
      </w:r>
      <w:proofErr w:type="spellStart"/>
      <w:r w:rsidRPr="00F351B2">
        <w:t>acţiunilor</w:t>
      </w:r>
      <w:proofErr w:type="spellEnd"/>
      <w:r w:rsidRPr="00F351B2">
        <w:t xml:space="preserve"> specifice, odată cu primirea </w:t>
      </w:r>
      <w:proofErr w:type="spellStart"/>
      <w:r w:rsidRPr="00F351B2">
        <w:t>înştiinţării</w:t>
      </w:r>
      <w:proofErr w:type="spellEnd"/>
      <w:r w:rsidRPr="00F351B2">
        <w:t xml:space="preserve"> privind </w:t>
      </w:r>
      <w:r w:rsidRPr="00F351B2">
        <w:rPr>
          <w:b/>
        </w:rPr>
        <w:t>decretarea stării de mobilizare/război</w:t>
      </w:r>
      <w:r w:rsidRPr="00F351B2">
        <w:t>.</w:t>
      </w:r>
    </w:p>
    <w:p w14:paraId="73319FC1" w14:textId="662B00FA" w:rsidR="00F351B2" w:rsidRPr="00F351B2" w:rsidRDefault="00F351B2" w:rsidP="00F351B2">
      <w:r w:rsidRPr="00F351B2">
        <w:rPr>
          <w:b/>
        </w:rPr>
        <w:t>Art.5.</w:t>
      </w:r>
      <w:r w:rsidRPr="00F351B2">
        <w:t xml:space="preserve"> Operatorii economici distribuitori vor lua toate măsurile pentru asigurarea </w:t>
      </w:r>
      <w:proofErr w:type="spellStart"/>
      <w:r w:rsidRPr="00F351B2">
        <w:t>condiţiilor</w:t>
      </w:r>
      <w:proofErr w:type="spellEnd"/>
      <w:r w:rsidRPr="00F351B2">
        <w:t xml:space="preserve"> optime de depozitare, păstrare, manipulare </w:t>
      </w:r>
      <w:proofErr w:type="spellStart"/>
      <w:r w:rsidRPr="00F351B2">
        <w:t>şi</w:t>
      </w:r>
      <w:proofErr w:type="spellEnd"/>
      <w:r w:rsidRPr="00F351B2">
        <w:t xml:space="preserve"> distribuire a produselor.</w:t>
      </w:r>
    </w:p>
    <w:p w14:paraId="51CA94CA" w14:textId="1AD1639E" w:rsidR="00F351B2" w:rsidRDefault="00F351B2" w:rsidP="00F351B2">
      <w:r w:rsidRPr="00F351B2">
        <w:rPr>
          <w:b/>
        </w:rPr>
        <w:t>Art.6.</w:t>
      </w:r>
      <w:r w:rsidRPr="00F351B2">
        <w:t xml:space="preserve"> </w:t>
      </w:r>
      <w:proofErr w:type="spellStart"/>
      <w:r w:rsidRPr="00F351B2">
        <w:t>Preşedintele</w:t>
      </w:r>
      <w:proofErr w:type="spellEnd"/>
      <w:r w:rsidRPr="00F351B2">
        <w:t xml:space="preserve"> comisiei pentru probleme de apărare răspunde de întocmirea la timp a documentelor specifice de mobilizare (notificări/</w:t>
      </w:r>
      <w:proofErr w:type="spellStart"/>
      <w:r w:rsidRPr="00F351B2">
        <w:t>înştiinţări</w:t>
      </w:r>
      <w:proofErr w:type="spellEnd"/>
      <w:r w:rsidRPr="00F351B2">
        <w:t xml:space="preserve">) </w:t>
      </w:r>
      <w:proofErr w:type="spellStart"/>
      <w:r w:rsidRPr="00F351B2">
        <w:t>şi</w:t>
      </w:r>
      <w:proofErr w:type="spellEnd"/>
      <w:r w:rsidRPr="00F351B2">
        <w:t xml:space="preserve"> comunicarea lor către operatorii economi distribuitori.</w:t>
      </w:r>
    </w:p>
    <w:p w14:paraId="11733A93" w14:textId="6B530E01" w:rsidR="00694E0C" w:rsidRPr="00F351B2" w:rsidRDefault="00694E0C" w:rsidP="00F351B2">
      <w:pPr>
        <w:rPr>
          <w:rFonts w:cstheme="minorHAnsi"/>
        </w:rPr>
      </w:pPr>
      <w:r w:rsidRPr="00F351B2">
        <w:rPr>
          <w:b/>
        </w:rPr>
        <w:t>Art.7</w:t>
      </w:r>
      <w:r w:rsidRPr="00694E0C">
        <w:rPr>
          <w:rFonts w:cstheme="minorHAnsi"/>
        </w:rPr>
        <w:t xml:space="preserve">La data prezentei, orice </w:t>
      </w:r>
      <w:proofErr w:type="spellStart"/>
      <w:r w:rsidRPr="00694E0C">
        <w:rPr>
          <w:rFonts w:cstheme="minorHAnsi"/>
        </w:rPr>
        <w:t>dispoziţie</w:t>
      </w:r>
      <w:proofErr w:type="spellEnd"/>
      <w:r w:rsidRPr="00694E0C">
        <w:rPr>
          <w:rFonts w:cstheme="minorHAnsi"/>
        </w:rPr>
        <w:t xml:space="preserve"> a Primarului, contrară, </w:t>
      </w:r>
      <w:proofErr w:type="spellStart"/>
      <w:r w:rsidRPr="00694E0C">
        <w:rPr>
          <w:rFonts w:cstheme="minorHAnsi"/>
        </w:rPr>
        <w:t>îşi</w:t>
      </w:r>
      <w:proofErr w:type="spellEnd"/>
      <w:r w:rsidRPr="00694E0C">
        <w:rPr>
          <w:rFonts w:cstheme="minorHAnsi"/>
        </w:rPr>
        <w:t xml:space="preserve"> încetează aplicabilitatea</w:t>
      </w:r>
    </w:p>
    <w:p w14:paraId="63BAF5F4" w14:textId="691C63CD" w:rsidR="00F351B2" w:rsidRPr="00F351B2" w:rsidRDefault="00F351B2" w:rsidP="00F351B2">
      <w:r w:rsidRPr="00F351B2">
        <w:rPr>
          <w:b/>
        </w:rPr>
        <w:t>Art.</w:t>
      </w:r>
      <w:r w:rsidR="00694E0C">
        <w:rPr>
          <w:b/>
        </w:rPr>
        <w:t>8</w:t>
      </w:r>
      <w:r w:rsidRPr="00F351B2">
        <w:rPr>
          <w:b/>
        </w:rPr>
        <w:t>.</w:t>
      </w:r>
      <w:r w:rsidRPr="00F351B2">
        <w:t xml:space="preserve"> Prezenta </w:t>
      </w:r>
      <w:proofErr w:type="spellStart"/>
      <w:r w:rsidRPr="00F351B2">
        <w:t>dispoziţie</w:t>
      </w:r>
      <w:proofErr w:type="spellEnd"/>
      <w:r w:rsidRPr="00F351B2">
        <w:t xml:space="preserve"> </w:t>
      </w:r>
      <w:r w:rsidRPr="00F351B2">
        <w:rPr>
          <w:u w:val="single"/>
        </w:rPr>
        <w:t xml:space="preserve">va fi adusă imediat la </w:t>
      </w:r>
      <w:proofErr w:type="spellStart"/>
      <w:r w:rsidRPr="00F351B2">
        <w:rPr>
          <w:u w:val="single"/>
        </w:rPr>
        <w:t>cunoştinţa</w:t>
      </w:r>
      <w:proofErr w:type="spellEnd"/>
      <w:r w:rsidRPr="00F351B2">
        <w:rPr>
          <w:u w:val="single"/>
        </w:rPr>
        <w:t xml:space="preserve"> conducătorilor operatorilor economici </w:t>
      </w:r>
      <w:proofErr w:type="spellStart"/>
      <w:r w:rsidRPr="00F351B2">
        <w:rPr>
          <w:u w:val="single"/>
        </w:rPr>
        <w:t>nominalizaţi</w:t>
      </w:r>
      <w:proofErr w:type="spellEnd"/>
      <w:r w:rsidRPr="00F351B2">
        <w:t xml:space="preserve">, </w:t>
      </w:r>
      <w:r w:rsidRPr="00F351B2">
        <w:rPr>
          <w:b/>
        </w:rPr>
        <w:t>sub semnătură</w:t>
      </w:r>
      <w:r w:rsidRPr="00F351B2">
        <w:t xml:space="preserve">, prin grija secretarului Comisiei pentru probleme de apărare </w:t>
      </w:r>
      <w:proofErr w:type="spellStart"/>
      <w:r w:rsidRPr="00F351B2">
        <w:rPr>
          <w:u w:val="single"/>
        </w:rPr>
        <w:t>şi</w:t>
      </w:r>
      <w:proofErr w:type="spellEnd"/>
      <w:r w:rsidRPr="00F351B2">
        <w:rPr>
          <w:u w:val="single"/>
        </w:rPr>
        <w:t xml:space="preserve">  comunicată/înaintată odată cu documentele de la </w:t>
      </w:r>
      <w:r w:rsidRPr="00F351B2">
        <w:rPr>
          <w:b/>
          <w:u w:val="single"/>
        </w:rPr>
        <w:t>Art.3</w:t>
      </w:r>
      <w:r w:rsidRPr="00F351B2">
        <w:t xml:space="preserve">.  </w:t>
      </w:r>
    </w:p>
    <w:p w14:paraId="167A730D" w14:textId="4E916A59" w:rsidR="00F351B2" w:rsidRPr="00F351B2" w:rsidRDefault="00F351B2" w:rsidP="00F351B2">
      <w:pPr>
        <w:rPr>
          <w:lang w:val="es-ES_tradnl"/>
        </w:rPr>
      </w:pPr>
      <w:r w:rsidRPr="00F351B2">
        <w:rPr>
          <w:b/>
          <w:lang w:val="es-ES_tradnl"/>
        </w:rPr>
        <w:t>ART.</w:t>
      </w:r>
      <w:r w:rsidR="00694E0C">
        <w:rPr>
          <w:b/>
          <w:lang w:val="es-ES_tradnl"/>
        </w:rPr>
        <w:t>9</w:t>
      </w:r>
      <w:r w:rsidRPr="00F351B2">
        <w:rPr>
          <w:b/>
          <w:lang w:val="es-ES_tradnl"/>
        </w:rPr>
        <w:t>.</w:t>
      </w:r>
      <w:r w:rsidRPr="00F351B2">
        <w:rPr>
          <w:lang w:val="es-ES_tradnl"/>
        </w:rPr>
        <w:t xml:space="preserve"> Prezenta dispoziţie  s-a întocmit în </w:t>
      </w:r>
      <w:r w:rsidR="00694E0C">
        <w:rPr>
          <w:lang w:val="es-ES_tradnl"/>
        </w:rPr>
        <w:t>8</w:t>
      </w:r>
      <w:r w:rsidRPr="00F351B2">
        <w:rPr>
          <w:lang w:val="es-ES_tradnl"/>
        </w:rPr>
        <w:t xml:space="preserve"> exemplare din care: 1 ex pentru Instituţia Prefectului judeţul  Brasov , 1 ex pentru dosar primar şi cîte 1 exemplar pentru  firmele  nominalizate la art.1, 1 ex afişaj.</w:t>
      </w:r>
    </w:p>
    <w:p w14:paraId="729C724A" w14:textId="77777777" w:rsidR="00F351B2" w:rsidRPr="00F351B2" w:rsidRDefault="00F351B2" w:rsidP="00F351B2">
      <w:pPr>
        <w:rPr>
          <w:lang w:val="es-ES_tradnl"/>
        </w:rPr>
      </w:pPr>
    </w:p>
    <w:p w14:paraId="76D98667" w14:textId="77777777" w:rsidR="00F351B2" w:rsidRPr="00F351B2" w:rsidRDefault="00F351B2" w:rsidP="00F351B2">
      <w:pPr>
        <w:rPr>
          <w:lang w:val="es-ES_tradnl"/>
        </w:rPr>
      </w:pPr>
    </w:p>
    <w:p w14:paraId="120611A3" w14:textId="77777777" w:rsidR="00F351B2" w:rsidRPr="00F351B2" w:rsidRDefault="00F351B2" w:rsidP="00F351B2">
      <w:pPr>
        <w:rPr>
          <w:lang w:val="es-ES_tradnl"/>
        </w:rPr>
      </w:pPr>
    </w:p>
    <w:p w14:paraId="0DDF4334" w14:textId="77777777" w:rsidR="00F351B2" w:rsidRPr="00F351B2" w:rsidRDefault="00F351B2" w:rsidP="00F351B2">
      <w:pPr>
        <w:rPr>
          <w:lang w:val="es-ES_tradnl"/>
        </w:rPr>
      </w:pPr>
    </w:p>
    <w:p w14:paraId="4921E314" w14:textId="47D43C19" w:rsidR="00F351B2" w:rsidRPr="00F351B2" w:rsidRDefault="00F351B2" w:rsidP="00694E0C">
      <w:pPr>
        <w:spacing w:after="0"/>
        <w:rPr>
          <w:b/>
          <w:lang w:val="en-US"/>
        </w:rPr>
      </w:pPr>
      <w:r w:rsidRPr="00F351B2">
        <w:rPr>
          <w:b/>
          <w:lang w:val="es-ES_tradnl"/>
        </w:rPr>
        <w:tab/>
      </w:r>
      <w:r>
        <w:rPr>
          <w:b/>
          <w:lang w:val="es-ES_tradnl"/>
        </w:rPr>
        <w:t>P.</w:t>
      </w:r>
      <w:r w:rsidRPr="00F351B2">
        <w:rPr>
          <w:b/>
          <w:lang w:val="en-US"/>
        </w:rPr>
        <w:t xml:space="preserve">PRIMAR  </w:t>
      </w:r>
      <w:r w:rsidRPr="00F351B2">
        <w:rPr>
          <w:b/>
          <w:lang w:val="en-US"/>
        </w:rPr>
        <w:tab/>
        <w:t xml:space="preserve">                                                   </w:t>
      </w:r>
      <w:r>
        <w:rPr>
          <w:b/>
          <w:lang w:val="en-US"/>
        </w:rPr>
        <w:t xml:space="preserve">          </w:t>
      </w:r>
      <w:r w:rsidRPr="00F351B2">
        <w:rPr>
          <w:b/>
          <w:lang w:val="en-US"/>
        </w:rPr>
        <w:t xml:space="preserve"> AVIZAT PENTRU LEGALITATE</w:t>
      </w:r>
    </w:p>
    <w:p w14:paraId="34115128" w14:textId="23D442C9" w:rsidR="00F351B2" w:rsidRPr="00F351B2" w:rsidRDefault="00F351B2" w:rsidP="00694E0C">
      <w:pPr>
        <w:spacing w:after="0"/>
        <w:rPr>
          <w:b/>
          <w:lang w:val="en-US"/>
        </w:rPr>
      </w:pPr>
      <w:r w:rsidRPr="00F351B2">
        <w:rPr>
          <w:b/>
          <w:lang w:val="en-US"/>
        </w:rPr>
        <w:t xml:space="preserve">           </w:t>
      </w:r>
      <w:r>
        <w:rPr>
          <w:b/>
          <w:lang w:val="en-US"/>
        </w:rPr>
        <w:t>VICEPRIMAR</w:t>
      </w:r>
      <w:r w:rsidRPr="00F351B2">
        <w:rPr>
          <w:b/>
          <w:lang w:val="en-US"/>
        </w:rPr>
        <w:t xml:space="preserve">                                                                      SECRETAR GENERAL UAT</w:t>
      </w:r>
    </w:p>
    <w:p w14:paraId="17632BAC" w14:textId="2E97BCF3" w:rsidR="00F351B2" w:rsidRPr="00F351B2" w:rsidRDefault="00F351B2" w:rsidP="00694E0C">
      <w:pPr>
        <w:spacing w:after="0"/>
        <w:rPr>
          <w:b/>
          <w:lang w:val="en-US"/>
        </w:rPr>
      </w:pPr>
      <w:r w:rsidRPr="00F351B2">
        <w:rPr>
          <w:b/>
          <w:lang w:val="en-US"/>
        </w:rPr>
        <w:t xml:space="preserve"> </w:t>
      </w:r>
      <w:r w:rsidR="00694E0C">
        <w:rPr>
          <w:b/>
          <w:lang w:val="en-US"/>
        </w:rPr>
        <w:t xml:space="preserve">       </w:t>
      </w:r>
      <w:r w:rsidRPr="00F351B2">
        <w:rPr>
          <w:b/>
          <w:lang w:val="en-US"/>
        </w:rPr>
        <w:t xml:space="preserve"> </w:t>
      </w:r>
      <w:r w:rsidR="00694E0C">
        <w:rPr>
          <w:b/>
          <w:lang w:val="en-US"/>
        </w:rPr>
        <w:t xml:space="preserve">VAJDA ZOLTAN                                                                   </w:t>
      </w:r>
      <w:r w:rsidRPr="00F351B2">
        <w:rPr>
          <w:b/>
          <w:lang w:val="en-US"/>
        </w:rPr>
        <w:t>GARCEA GHEORGHE MIRCEA</w:t>
      </w:r>
    </w:p>
    <w:p w14:paraId="528F2B8B" w14:textId="77777777" w:rsidR="00F351B2" w:rsidRPr="00F351B2" w:rsidRDefault="00F351B2" w:rsidP="00694E0C">
      <w:pPr>
        <w:spacing w:after="0"/>
        <w:rPr>
          <w:b/>
          <w:lang w:val="en-US"/>
        </w:rPr>
      </w:pPr>
      <w:r w:rsidRPr="00F351B2">
        <w:rPr>
          <w:b/>
          <w:lang w:val="en-US"/>
        </w:rPr>
        <w:t xml:space="preserve">                                                                                         </w:t>
      </w:r>
    </w:p>
    <w:p w14:paraId="598646F7" w14:textId="77777777" w:rsidR="00F351B2" w:rsidRPr="00F351B2" w:rsidRDefault="00F351B2" w:rsidP="00F351B2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9"/>
        <w:gridCol w:w="4523"/>
      </w:tblGrid>
      <w:tr w:rsidR="00F351B2" w:rsidRPr="00F351B2" w14:paraId="2FC34D0C" w14:textId="77777777">
        <w:tc>
          <w:tcPr>
            <w:tcW w:w="4825" w:type="dxa"/>
          </w:tcPr>
          <w:p w14:paraId="0F5D58E9" w14:textId="77777777" w:rsidR="00F351B2" w:rsidRPr="00F351B2" w:rsidRDefault="00F351B2" w:rsidP="00F351B2">
            <w:pPr>
              <w:rPr>
                <w:b/>
              </w:rPr>
            </w:pPr>
          </w:p>
        </w:tc>
        <w:tc>
          <w:tcPr>
            <w:tcW w:w="4797" w:type="dxa"/>
          </w:tcPr>
          <w:p w14:paraId="0B289AB2" w14:textId="77777777" w:rsidR="00F351B2" w:rsidRPr="00F351B2" w:rsidRDefault="00F351B2" w:rsidP="00F351B2">
            <w:pPr>
              <w:rPr>
                <w:b/>
              </w:rPr>
            </w:pPr>
          </w:p>
        </w:tc>
      </w:tr>
      <w:tr w:rsidR="00F351B2" w:rsidRPr="00F351B2" w14:paraId="6090A897" w14:textId="77777777">
        <w:trPr>
          <w:trHeight w:val="834"/>
        </w:trPr>
        <w:tc>
          <w:tcPr>
            <w:tcW w:w="4825" w:type="dxa"/>
          </w:tcPr>
          <w:p w14:paraId="726F898B" w14:textId="77777777" w:rsidR="00F351B2" w:rsidRPr="00F351B2" w:rsidRDefault="00F351B2" w:rsidP="00F351B2">
            <w:pPr>
              <w:rPr>
                <w:b/>
              </w:rPr>
            </w:pPr>
          </w:p>
        </w:tc>
        <w:tc>
          <w:tcPr>
            <w:tcW w:w="4797" w:type="dxa"/>
          </w:tcPr>
          <w:p w14:paraId="3BFC7E93" w14:textId="77777777" w:rsidR="00F351B2" w:rsidRPr="00F351B2" w:rsidRDefault="00F351B2" w:rsidP="00F351B2">
            <w:pPr>
              <w:rPr>
                <w:b/>
              </w:rPr>
            </w:pPr>
          </w:p>
        </w:tc>
      </w:tr>
    </w:tbl>
    <w:p w14:paraId="28A084DF" w14:textId="77777777" w:rsidR="00F351B2" w:rsidRPr="00F351B2" w:rsidRDefault="00F351B2" w:rsidP="00F351B2">
      <w:pPr>
        <w:rPr>
          <w:b/>
          <w:i/>
        </w:rPr>
      </w:pPr>
      <w:r w:rsidRPr="00F351B2">
        <w:rPr>
          <w:b/>
          <w:i/>
        </w:rPr>
        <w:t xml:space="preserve">       </w:t>
      </w:r>
    </w:p>
    <w:p w14:paraId="31161496" w14:textId="77777777" w:rsidR="00F351B2" w:rsidRPr="00F351B2" w:rsidRDefault="00F351B2" w:rsidP="00F351B2">
      <w:pPr>
        <w:rPr>
          <w:b/>
          <w:i/>
        </w:rPr>
      </w:pPr>
    </w:p>
    <w:p w14:paraId="37209376" w14:textId="77777777" w:rsidR="00F351B2" w:rsidRPr="00F351B2" w:rsidRDefault="00F351B2" w:rsidP="00F351B2">
      <w:pPr>
        <w:rPr>
          <w:b/>
          <w:i/>
        </w:rPr>
      </w:pPr>
    </w:p>
    <w:p w14:paraId="77C5EEF4" w14:textId="77777777" w:rsidR="00F351B2" w:rsidRPr="00F351B2" w:rsidRDefault="00F351B2" w:rsidP="00F351B2">
      <w:pPr>
        <w:rPr>
          <w:b/>
          <w:i/>
        </w:rPr>
      </w:pPr>
    </w:p>
    <w:p w14:paraId="7F6D05B7" w14:textId="77777777" w:rsidR="00F351B2" w:rsidRPr="00F351B2" w:rsidRDefault="00F351B2" w:rsidP="00F351B2">
      <w:pPr>
        <w:rPr>
          <w:b/>
          <w:i/>
        </w:rPr>
      </w:pPr>
    </w:p>
    <w:p w14:paraId="14814015" w14:textId="77777777" w:rsidR="00F351B2" w:rsidRPr="00F351B2" w:rsidRDefault="00F351B2" w:rsidP="00F351B2">
      <w:pPr>
        <w:rPr>
          <w:b/>
          <w:i/>
        </w:rPr>
      </w:pPr>
    </w:p>
    <w:p w14:paraId="338CF416" w14:textId="77777777" w:rsidR="00F351B2" w:rsidRDefault="00F351B2"/>
    <w:sectPr w:rsidR="00F35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B2"/>
    <w:rsid w:val="00085AC4"/>
    <w:rsid w:val="0028738D"/>
    <w:rsid w:val="002D5ACD"/>
    <w:rsid w:val="00694E0C"/>
    <w:rsid w:val="00F351B2"/>
    <w:rsid w:val="00F4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8647"/>
  <w15:chartTrackingRefBased/>
  <w15:docId w15:val="{520A80A6-1C82-4CA9-A0AD-A77C15FD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35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35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351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35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351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35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35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35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35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35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35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351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351B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351B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351B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351B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351B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351B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35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35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35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35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35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351B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351B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351B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35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351B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351B2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F351B2"/>
    <w:pPr>
      <w:spacing w:after="0" w:line="240" w:lineRule="auto"/>
    </w:pPr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633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2</cp:revision>
  <cp:lastPrinted>2025-08-20T12:34:00Z</cp:lastPrinted>
  <dcterms:created xsi:type="dcterms:W3CDTF">2025-08-20T08:42:00Z</dcterms:created>
  <dcterms:modified xsi:type="dcterms:W3CDTF">2025-08-20T12:53:00Z</dcterms:modified>
</cp:coreProperties>
</file>