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EE" w:rsidRPr="000706EE" w:rsidRDefault="000706EE" w:rsidP="000706EE">
      <w:pPr>
        <w:rPr>
          <w:rFonts w:ascii="Arial" w:hAnsi="Arial" w:cs="Arial"/>
          <w:b/>
          <w:bCs/>
          <w:lang w:val="es-ES_tradnl"/>
        </w:rPr>
      </w:pPr>
    </w:p>
    <w:p w:rsidR="000706EE" w:rsidRPr="000706EE" w:rsidRDefault="000706EE" w:rsidP="000706EE">
      <w:pPr>
        <w:rPr>
          <w:rFonts w:ascii="Arial" w:hAnsi="Arial" w:cs="Arial"/>
          <w:b/>
          <w:bCs/>
          <w:lang w:val="es-ES_tradnl"/>
        </w:rPr>
      </w:pPr>
    </w:p>
    <w:p w:rsidR="000706EE" w:rsidRPr="000706EE" w:rsidRDefault="000706EE" w:rsidP="0070184E">
      <w:pPr>
        <w:jc w:val="center"/>
        <w:rPr>
          <w:rFonts w:ascii="Arial" w:hAnsi="Arial" w:cs="Arial"/>
          <w:b/>
          <w:bCs/>
          <w:lang w:val="en-US"/>
        </w:rPr>
      </w:pPr>
      <w:r w:rsidRPr="000706EE">
        <w:rPr>
          <w:rFonts w:ascii="Arial" w:hAnsi="Arial" w:cs="Arial"/>
          <w:b/>
          <w:noProof/>
          <w:lang w:eastAsia="ro-RO"/>
        </w:rPr>
        <w:drawing>
          <wp:inline distT="0" distB="0" distL="0" distR="0">
            <wp:extent cx="716280" cy="883920"/>
            <wp:effectExtent l="0" t="0" r="7620" b="0"/>
            <wp:docPr id="2217428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83920"/>
                    </a:xfrm>
                    <a:prstGeom prst="rect">
                      <a:avLst/>
                    </a:prstGeom>
                    <a:noFill/>
                    <a:ln>
                      <a:noFill/>
                    </a:ln>
                  </pic:spPr>
                </pic:pic>
              </a:graphicData>
            </a:graphic>
          </wp:inline>
        </w:drawing>
      </w:r>
    </w:p>
    <w:p w:rsidR="000706EE" w:rsidRPr="000706EE" w:rsidRDefault="000706EE" w:rsidP="0070184E">
      <w:pPr>
        <w:jc w:val="center"/>
        <w:rPr>
          <w:rFonts w:ascii="Arial" w:hAnsi="Arial" w:cs="Arial"/>
          <w:b/>
          <w:bCs/>
          <w:lang w:val="en-US"/>
        </w:rPr>
      </w:pPr>
      <w:r w:rsidRPr="000706EE">
        <w:rPr>
          <w:rFonts w:ascii="Arial" w:hAnsi="Arial" w:cs="Arial"/>
          <w:b/>
          <w:bCs/>
          <w:lang w:val="en-US"/>
        </w:rPr>
        <w:t>JUDEŢUL BRAŞOV</w:t>
      </w:r>
    </w:p>
    <w:p w:rsidR="000706EE" w:rsidRPr="000706EE" w:rsidRDefault="000706EE" w:rsidP="0070184E">
      <w:pPr>
        <w:jc w:val="center"/>
        <w:rPr>
          <w:rFonts w:ascii="Arial" w:hAnsi="Arial" w:cs="Arial"/>
          <w:b/>
          <w:bCs/>
          <w:lang w:val="en-US"/>
        </w:rPr>
      </w:pPr>
      <w:r w:rsidRPr="000706EE">
        <w:rPr>
          <w:rFonts w:ascii="Arial" w:hAnsi="Arial" w:cs="Arial"/>
          <w:b/>
          <w:bCs/>
          <w:lang w:val="en-US"/>
        </w:rPr>
        <w:t>COMUNA AUGUSTIN</w:t>
      </w:r>
    </w:p>
    <w:p w:rsidR="000706EE" w:rsidRPr="000706EE" w:rsidRDefault="000706EE" w:rsidP="0070184E">
      <w:pPr>
        <w:jc w:val="center"/>
        <w:rPr>
          <w:rFonts w:ascii="Arial" w:hAnsi="Arial" w:cs="Arial"/>
          <w:lang w:val="en-US"/>
        </w:rPr>
      </w:pPr>
      <w:r w:rsidRPr="000706EE">
        <w:rPr>
          <w:rFonts w:ascii="Arial" w:hAnsi="Arial" w:cs="Arial"/>
          <w:lang w:val="en-US"/>
        </w:rPr>
        <w:t xml:space="preserve">Str. </w:t>
      </w:r>
      <w:proofErr w:type="spellStart"/>
      <w:r w:rsidRPr="000706EE">
        <w:rPr>
          <w:rFonts w:ascii="Arial" w:hAnsi="Arial" w:cs="Arial"/>
          <w:lang w:val="en-US"/>
        </w:rPr>
        <w:t>Lungă</w:t>
      </w:r>
      <w:proofErr w:type="spellEnd"/>
      <w:r w:rsidRPr="000706EE">
        <w:rPr>
          <w:rFonts w:ascii="Arial" w:hAnsi="Arial" w:cs="Arial"/>
          <w:lang w:val="en-US"/>
        </w:rPr>
        <w:t xml:space="preserve"> nr. 238, AUGUSTIN, cod 507151, Tel/fax: 0374-279816</w:t>
      </w:r>
    </w:p>
    <w:p w:rsidR="000706EE" w:rsidRPr="000706EE" w:rsidRDefault="000706EE" w:rsidP="0070184E">
      <w:pPr>
        <w:jc w:val="center"/>
        <w:rPr>
          <w:rFonts w:ascii="Arial" w:hAnsi="Arial" w:cs="Arial"/>
        </w:rPr>
      </w:pPr>
      <w:r w:rsidRPr="000706EE">
        <w:rPr>
          <w:rFonts w:ascii="Arial" w:hAnsi="Arial" w:cs="Arial"/>
          <w:lang w:val="es-ES_tradnl"/>
        </w:rPr>
        <w:t>www.primariaaugustin</w:t>
      </w:r>
      <w:r w:rsidRPr="000706EE">
        <w:rPr>
          <w:rFonts w:ascii="Arial" w:hAnsi="Arial" w:cs="Arial"/>
        </w:rPr>
        <w:t>@yahoo.com</w:t>
      </w:r>
    </w:p>
    <w:p w:rsidR="000706EE" w:rsidRPr="0070184E" w:rsidRDefault="000706EE" w:rsidP="0070184E">
      <w:pPr>
        <w:spacing w:line="276" w:lineRule="auto"/>
        <w:jc w:val="center"/>
        <w:rPr>
          <w:rFonts w:ascii="Times New Roman" w:hAnsi="Times New Roman" w:cs="Times New Roman"/>
          <w:b/>
          <w:bCs/>
          <w:sz w:val="28"/>
          <w:szCs w:val="28"/>
          <w:lang w:val="es-ES_tradnl"/>
        </w:rPr>
      </w:pPr>
      <w:r w:rsidRPr="0070184E">
        <w:rPr>
          <w:rFonts w:ascii="Times New Roman" w:hAnsi="Times New Roman" w:cs="Times New Roman"/>
          <w:b/>
          <w:bCs/>
          <w:sz w:val="28"/>
          <w:szCs w:val="28"/>
          <w:lang w:val="es-ES_tradnl"/>
        </w:rPr>
        <w:t>CONSILIUL LOCAL</w:t>
      </w:r>
    </w:p>
    <w:p w:rsidR="000706EE" w:rsidRPr="0070184E" w:rsidRDefault="000706EE" w:rsidP="0070184E">
      <w:pPr>
        <w:spacing w:line="276" w:lineRule="auto"/>
        <w:jc w:val="center"/>
        <w:rPr>
          <w:rFonts w:ascii="Times New Roman" w:hAnsi="Times New Roman" w:cs="Times New Roman"/>
          <w:b/>
          <w:bCs/>
          <w:sz w:val="28"/>
          <w:szCs w:val="28"/>
          <w:lang w:val="es-ES_tradnl"/>
        </w:rPr>
      </w:pPr>
      <w:r w:rsidRPr="0070184E">
        <w:rPr>
          <w:rFonts w:ascii="Times New Roman" w:hAnsi="Times New Roman" w:cs="Times New Roman"/>
          <w:b/>
          <w:bCs/>
          <w:sz w:val="28"/>
          <w:szCs w:val="28"/>
          <w:lang w:val="es-ES_tradnl"/>
        </w:rPr>
        <w:t>HOTĂRÂREA NR.</w:t>
      </w:r>
      <w:r w:rsidR="000A7FF7" w:rsidRPr="0070184E">
        <w:rPr>
          <w:rFonts w:ascii="Times New Roman" w:hAnsi="Times New Roman" w:cs="Times New Roman"/>
          <w:b/>
          <w:bCs/>
          <w:sz w:val="28"/>
          <w:szCs w:val="28"/>
          <w:lang w:val="es-ES_tradnl"/>
        </w:rPr>
        <w:t>22</w:t>
      </w:r>
      <w:r w:rsidRPr="0070184E">
        <w:rPr>
          <w:rFonts w:ascii="Times New Roman" w:hAnsi="Times New Roman" w:cs="Times New Roman"/>
          <w:b/>
          <w:bCs/>
          <w:sz w:val="28"/>
          <w:szCs w:val="28"/>
          <w:lang w:val="es-ES_tradnl"/>
        </w:rPr>
        <w:t xml:space="preserve"> </w:t>
      </w:r>
      <w:proofErr w:type="spellStart"/>
      <w:r w:rsidRPr="0070184E">
        <w:rPr>
          <w:rFonts w:ascii="Times New Roman" w:hAnsi="Times New Roman" w:cs="Times New Roman"/>
          <w:b/>
          <w:bCs/>
          <w:sz w:val="28"/>
          <w:szCs w:val="28"/>
          <w:lang w:val="es-ES_tradnl"/>
        </w:rPr>
        <w:t>din</w:t>
      </w:r>
      <w:proofErr w:type="spellEnd"/>
      <w:r w:rsidRPr="0070184E">
        <w:rPr>
          <w:rFonts w:ascii="Times New Roman" w:hAnsi="Times New Roman" w:cs="Times New Roman"/>
          <w:b/>
          <w:bCs/>
          <w:sz w:val="28"/>
          <w:szCs w:val="28"/>
          <w:lang w:val="es-ES_tradnl"/>
        </w:rPr>
        <w:t xml:space="preserve"> </w:t>
      </w:r>
      <w:r w:rsidR="000A7FF7" w:rsidRPr="0070184E">
        <w:rPr>
          <w:rFonts w:ascii="Times New Roman" w:hAnsi="Times New Roman" w:cs="Times New Roman"/>
          <w:b/>
          <w:bCs/>
          <w:sz w:val="28"/>
          <w:szCs w:val="28"/>
          <w:lang w:val="es-ES_tradnl"/>
        </w:rPr>
        <w:t>26</w:t>
      </w:r>
      <w:r w:rsidRPr="0070184E">
        <w:rPr>
          <w:rFonts w:ascii="Times New Roman" w:hAnsi="Times New Roman" w:cs="Times New Roman"/>
          <w:b/>
          <w:bCs/>
          <w:sz w:val="28"/>
          <w:szCs w:val="28"/>
          <w:lang w:val="es-ES_tradnl"/>
        </w:rPr>
        <w:t>.0</w:t>
      </w:r>
      <w:r w:rsidR="000A7FF7" w:rsidRPr="0070184E">
        <w:rPr>
          <w:rFonts w:ascii="Times New Roman" w:hAnsi="Times New Roman" w:cs="Times New Roman"/>
          <w:b/>
          <w:bCs/>
          <w:sz w:val="28"/>
          <w:szCs w:val="28"/>
          <w:lang w:val="es-ES_tradnl"/>
        </w:rPr>
        <w:t>6</w:t>
      </w:r>
      <w:r w:rsidRPr="0070184E">
        <w:rPr>
          <w:rFonts w:ascii="Times New Roman" w:hAnsi="Times New Roman" w:cs="Times New Roman"/>
          <w:b/>
          <w:bCs/>
          <w:sz w:val="28"/>
          <w:szCs w:val="28"/>
          <w:lang w:val="es-ES_tradnl"/>
        </w:rPr>
        <w:t>.202</w:t>
      </w:r>
      <w:r w:rsidR="000A7FF7" w:rsidRPr="0070184E">
        <w:rPr>
          <w:rFonts w:ascii="Times New Roman" w:hAnsi="Times New Roman" w:cs="Times New Roman"/>
          <w:b/>
          <w:bCs/>
          <w:sz w:val="28"/>
          <w:szCs w:val="28"/>
          <w:lang w:val="es-ES_tradnl"/>
        </w:rPr>
        <w:t>5</w:t>
      </w:r>
    </w:p>
    <w:p w:rsidR="000706EE" w:rsidRPr="0070184E" w:rsidRDefault="000706EE" w:rsidP="0070184E">
      <w:pPr>
        <w:spacing w:line="276" w:lineRule="auto"/>
        <w:ind w:firstLine="708"/>
        <w:rPr>
          <w:rFonts w:ascii="Times New Roman" w:hAnsi="Times New Roman" w:cs="Times New Roman"/>
          <w:lang w:val="es-ES_tradnl"/>
        </w:rPr>
      </w:pPr>
      <w:r w:rsidRPr="0070184E">
        <w:rPr>
          <w:rFonts w:ascii="Times New Roman" w:hAnsi="Times New Roman" w:cs="Times New Roman"/>
          <w:b/>
          <w:bCs/>
          <w:color w:val="18161F"/>
          <w:w w:val="115"/>
        </w:rPr>
        <w:t xml:space="preserve">privind aprobarea Programului de actiune comunitara destinat prevenirii si </w:t>
      </w:r>
      <w:r w:rsidRPr="0070184E">
        <w:rPr>
          <w:rFonts w:ascii="Times New Roman" w:hAnsi="Times New Roman" w:cs="Times New Roman"/>
          <w:b/>
          <w:bCs/>
          <w:color w:val="18161F"/>
          <w:w w:val="120"/>
        </w:rPr>
        <w:t>combaterii riscului desaracie si excluziune socialainrandulbeneficiarilor de venit minim de incluziune, pentru anul 2025</w:t>
      </w:r>
    </w:p>
    <w:p w:rsidR="000706EE" w:rsidRPr="0070184E" w:rsidRDefault="000706EE" w:rsidP="0070184E">
      <w:pPr>
        <w:spacing w:line="276" w:lineRule="auto"/>
        <w:rPr>
          <w:rFonts w:ascii="Times New Roman" w:hAnsi="Times New Roman" w:cs="Times New Roman"/>
          <w:b/>
          <w:bCs/>
          <w:lang w:val="es-ES_tradnl"/>
        </w:rPr>
      </w:pPr>
      <w:r w:rsidRPr="0070184E">
        <w:rPr>
          <w:rFonts w:ascii="Times New Roman" w:hAnsi="Times New Roman" w:cs="Times New Roman"/>
          <w:b/>
          <w:bCs/>
          <w:lang w:val="es-ES_tradnl"/>
        </w:rPr>
        <w:t>Consiliul Local al Comunei Augustin, întrunit în ședința ordinară din data de 30.05.2023</w:t>
      </w:r>
    </w:p>
    <w:p w:rsidR="000706EE" w:rsidRPr="0070184E" w:rsidRDefault="000706EE" w:rsidP="0070184E">
      <w:pPr>
        <w:pStyle w:val="BodyText"/>
        <w:spacing w:before="1" w:line="276" w:lineRule="auto"/>
        <w:rPr>
          <w:b/>
        </w:rPr>
      </w:pPr>
    </w:p>
    <w:p w:rsidR="000706EE" w:rsidRPr="0070184E" w:rsidRDefault="000706EE" w:rsidP="0070184E">
      <w:pPr>
        <w:pStyle w:val="BodyText"/>
        <w:spacing w:line="276" w:lineRule="auto"/>
        <w:ind w:left="1196"/>
        <w:jc w:val="center"/>
      </w:pPr>
      <w:r w:rsidRPr="0070184E">
        <w:rPr>
          <w:color w:val="18161F"/>
          <w:w w:val="110"/>
        </w:rPr>
        <w:t>Avand</w:t>
      </w:r>
      <w:r w:rsidR="0070184E" w:rsidRPr="0070184E">
        <w:rPr>
          <w:color w:val="18161F"/>
          <w:w w:val="110"/>
        </w:rPr>
        <w:t xml:space="preserve"> </w:t>
      </w:r>
      <w:r w:rsidRPr="0070184E">
        <w:rPr>
          <w:color w:val="18161F"/>
          <w:w w:val="110"/>
        </w:rPr>
        <w:t>in</w:t>
      </w:r>
      <w:r w:rsidR="0070184E" w:rsidRPr="0070184E">
        <w:rPr>
          <w:color w:val="18161F"/>
          <w:w w:val="110"/>
        </w:rPr>
        <w:t xml:space="preserve"> </w:t>
      </w:r>
      <w:r w:rsidRPr="0070184E">
        <w:rPr>
          <w:color w:val="18161F"/>
          <w:spacing w:val="-2"/>
          <w:w w:val="110"/>
        </w:rPr>
        <w:t>vedere:</w:t>
      </w:r>
    </w:p>
    <w:p w:rsidR="000706EE" w:rsidRPr="0070184E" w:rsidRDefault="000706EE" w:rsidP="0070184E">
      <w:pPr>
        <w:pStyle w:val="BodyText"/>
        <w:spacing w:line="276" w:lineRule="auto"/>
        <w:ind w:left="500" w:right="582" w:firstLine="389"/>
      </w:pPr>
      <w:r w:rsidRPr="0070184E">
        <w:rPr>
          <w:color w:val="18161F"/>
          <w:w w:val="120"/>
        </w:rPr>
        <w:t>referatul de aprobare al Viceprimarului comunei Augustin inregistrat sub nr.1517/19.06.2025inconformitatecuprevederileart.136,alin.(8),lit.a)</w:t>
      </w:r>
      <w:r w:rsidRPr="0070184E">
        <w:rPr>
          <w:color w:val="18161F"/>
          <w:spacing w:val="-5"/>
          <w:w w:val="120"/>
        </w:rPr>
        <w:t>din</w:t>
      </w:r>
      <w:r w:rsidRPr="0070184E">
        <w:rPr>
          <w:color w:val="18161F"/>
          <w:w w:val="120"/>
        </w:rPr>
        <w:t>O.U.Gnr.57/2019 privind Codul administrativ, in calitate de initiator, coroborat cuprevederileart.240 din acelasi actnormativ cu referire la angajarea raspunderii primarului in exercitarea atributiilor ce ii revin potrivit legii, raspundere aferenta actelor administrative;</w:t>
      </w:r>
    </w:p>
    <w:p w:rsidR="000706EE" w:rsidRPr="0070184E" w:rsidRDefault="000706EE" w:rsidP="0070184E">
      <w:pPr>
        <w:pStyle w:val="ListParagraph"/>
        <w:widowControl w:val="0"/>
        <w:numPr>
          <w:ilvl w:val="0"/>
          <w:numId w:val="1"/>
        </w:numPr>
        <w:tabs>
          <w:tab w:val="left" w:pos="763"/>
        </w:tabs>
        <w:autoSpaceDE w:val="0"/>
        <w:autoSpaceDN w:val="0"/>
        <w:spacing w:after="0" w:line="276" w:lineRule="auto"/>
        <w:ind w:right="565" w:firstLine="8"/>
        <w:contextualSpacing w:val="0"/>
        <w:rPr>
          <w:rFonts w:ascii="Times New Roman" w:hAnsi="Times New Roman" w:cs="Times New Roman"/>
        </w:rPr>
      </w:pPr>
      <w:r w:rsidRPr="0070184E">
        <w:rPr>
          <w:rFonts w:ascii="Times New Roman" w:hAnsi="Times New Roman" w:cs="Times New Roman"/>
          <w:color w:val="18161F"/>
          <w:w w:val="120"/>
        </w:rPr>
        <w:t>raportul de specialitate inregistrat sub nr. 1516/19.06.2025inconformitatecuprevederileart.136,alin.(8),lit.b)din</w:t>
      </w:r>
    </w:p>
    <w:p w:rsidR="000706EE" w:rsidRPr="0070184E" w:rsidRDefault="000706EE" w:rsidP="0070184E">
      <w:pPr>
        <w:pStyle w:val="BodyText"/>
        <w:spacing w:before="4" w:line="276" w:lineRule="auto"/>
        <w:ind w:left="483" w:right="575" w:firstLine="9"/>
      </w:pPr>
      <w:r w:rsidRPr="0070184E">
        <w:rPr>
          <w:color w:val="18161F"/>
          <w:w w:val="120"/>
        </w:rPr>
        <w:t>O.U.Gnr.57/2019 privind Codul administrativ, coroborat cu prevederile art.240 dinacelasiact normativ, cu referirelaangajarearaspunderiifunctionarilorpublici si personalului contractual in exercitarea atributiilor ce le revin potrivit legii (intocmirea rapoartelor sau aaltordocumente defundamentare prevazutedelege, respectivsemnarea/avizarea rapoartelor sau a altor documente de fundamentare, din punct de vedere tehnic si al legalitatii), raspundere aferenta actelor administrative, operatiuni anterioare adoptarii actului administrativ;</w:t>
      </w:r>
    </w:p>
    <w:p w:rsidR="000706EE" w:rsidRPr="0070184E" w:rsidRDefault="000706EE" w:rsidP="0070184E">
      <w:pPr>
        <w:pStyle w:val="ListParagraph"/>
        <w:widowControl w:val="0"/>
        <w:numPr>
          <w:ilvl w:val="0"/>
          <w:numId w:val="1"/>
        </w:numPr>
        <w:tabs>
          <w:tab w:val="left" w:pos="650"/>
        </w:tabs>
        <w:autoSpaceDE w:val="0"/>
        <w:autoSpaceDN w:val="0"/>
        <w:spacing w:before="8" w:after="0" w:line="276" w:lineRule="auto"/>
        <w:ind w:left="650" w:hanging="164"/>
        <w:contextualSpacing w:val="0"/>
        <w:rPr>
          <w:rFonts w:ascii="Times New Roman" w:hAnsi="Times New Roman" w:cs="Times New Roman"/>
        </w:rPr>
      </w:pPr>
      <w:r w:rsidRPr="0070184E">
        <w:rPr>
          <w:rFonts w:ascii="Times New Roman" w:hAnsi="Times New Roman" w:cs="Times New Roman"/>
          <w:color w:val="18161F"/>
          <w:w w:val="115"/>
        </w:rPr>
        <w:t>avizeleconsultativealecomisiei/comisiilordespecialitatea/aleConsiliului</w:t>
      </w:r>
      <w:r w:rsidRPr="0070184E">
        <w:rPr>
          <w:rFonts w:ascii="Times New Roman" w:hAnsi="Times New Roman" w:cs="Times New Roman"/>
          <w:color w:val="18161F"/>
          <w:spacing w:val="-2"/>
          <w:w w:val="115"/>
        </w:rPr>
        <w:t>local;</w:t>
      </w:r>
    </w:p>
    <w:p w:rsidR="000706EE" w:rsidRPr="0070184E" w:rsidRDefault="000706EE" w:rsidP="0070184E">
      <w:pPr>
        <w:pStyle w:val="ListParagraph"/>
        <w:widowControl w:val="0"/>
        <w:tabs>
          <w:tab w:val="left" w:pos="823"/>
        </w:tabs>
        <w:autoSpaceDE w:val="0"/>
        <w:autoSpaceDN w:val="0"/>
        <w:spacing w:after="0" w:line="276" w:lineRule="auto"/>
        <w:ind w:left="480" w:right="597"/>
        <w:contextualSpacing w:val="0"/>
        <w:rPr>
          <w:rFonts w:ascii="Times New Roman" w:hAnsi="Times New Roman" w:cs="Times New Roman"/>
        </w:rPr>
      </w:pPr>
      <w:r w:rsidRPr="0070184E">
        <w:rPr>
          <w:rFonts w:ascii="Times New Roman" w:hAnsi="Times New Roman" w:cs="Times New Roman"/>
          <w:color w:val="18161F"/>
          <w:w w:val="120"/>
        </w:rPr>
        <w:t xml:space="preserve">- adresa nr.1534/23.06.2025 a Compartimentului de Asistenta Sociala, insotita de Programul de actiune comunitara destinat prevenirii si combaterii risculuidesaracie siexclusiune socialain randul beneficiarilorde venit minim de incluziune, pentru anul 2025 </w:t>
      </w:r>
    </w:p>
    <w:p w:rsidR="000706EE" w:rsidRPr="0070184E" w:rsidRDefault="000706EE" w:rsidP="0070184E">
      <w:pPr>
        <w:pStyle w:val="ListParagraph"/>
        <w:tabs>
          <w:tab w:val="left" w:pos="823"/>
        </w:tabs>
        <w:spacing w:line="276" w:lineRule="auto"/>
        <w:ind w:left="480" w:right="597"/>
        <w:rPr>
          <w:rFonts w:ascii="Times New Roman" w:hAnsi="Times New Roman" w:cs="Times New Roman"/>
        </w:rPr>
      </w:pPr>
      <w:r w:rsidRPr="0070184E">
        <w:rPr>
          <w:rFonts w:ascii="Times New Roman" w:hAnsi="Times New Roman" w:cs="Times New Roman"/>
          <w:color w:val="18161F"/>
          <w:w w:val="115"/>
        </w:rPr>
        <w:t>-prevederile art.27"2, alin.(1) si alin.(2) dinLegea nr.196/2016 privind venitul minim de incluziune, cu modifi.carile si completarile ulterioare;</w:t>
      </w:r>
    </w:p>
    <w:p w:rsidR="000706EE" w:rsidRPr="0070184E" w:rsidRDefault="000706EE" w:rsidP="0070184E">
      <w:pPr>
        <w:pStyle w:val="BodyText"/>
        <w:spacing w:line="276" w:lineRule="auto"/>
        <w:ind w:left="470" w:right="595" w:firstLine="6"/>
      </w:pPr>
      <w:r w:rsidRPr="0070184E">
        <w:rPr>
          <w:color w:val="18161F"/>
          <w:w w:val="115"/>
        </w:rPr>
        <w:t>-prevederile art.25, alin.(1) din Anexa la H.G nr.1154/2022 pentru aprobarea Normelormetodologicede aplicare aprevederilorLegii nr.196/2016privind venitul minim de incluziune, cu modifi.carile si completarile ulterioare;</w:t>
      </w:r>
    </w:p>
    <w:p w:rsidR="000706EE" w:rsidRPr="0070184E" w:rsidRDefault="000706EE" w:rsidP="0070184E">
      <w:pPr>
        <w:pStyle w:val="BodyText"/>
        <w:spacing w:line="276" w:lineRule="auto"/>
        <w:ind w:left="469" w:right="611" w:firstLine="3"/>
      </w:pPr>
      <w:r w:rsidRPr="0070184E">
        <w:rPr>
          <w:color w:val="18161F"/>
          <w:w w:val="115"/>
        </w:rPr>
        <w:t xml:space="preserve">-prevederile art.35 din Legea nr.292/2011 a asistentei sociale, cu modifi.carile si </w:t>
      </w:r>
      <w:r w:rsidRPr="0070184E">
        <w:rPr>
          <w:color w:val="18161F"/>
          <w:w w:val="115"/>
        </w:rPr>
        <w:lastRenderedPageBreak/>
        <w:t>completarile ulterioare;</w:t>
      </w:r>
    </w:p>
    <w:p w:rsidR="000706EE" w:rsidRPr="0070184E" w:rsidRDefault="000706EE" w:rsidP="0070184E">
      <w:pPr>
        <w:pStyle w:val="BodyText"/>
        <w:spacing w:line="276" w:lineRule="auto"/>
        <w:ind w:left="465" w:right="611" w:firstLine="6"/>
      </w:pPr>
      <w:r w:rsidRPr="0070184E">
        <w:rPr>
          <w:color w:val="18161F"/>
          <w:w w:val="120"/>
        </w:rPr>
        <w:t>-prevederile H.Gnr.440/30.03.2022pentru aprobarea Strategiei nationale privind incluziunea socialai reducerea saracieipentru perioada 2022-2027;</w:t>
      </w:r>
    </w:p>
    <w:p w:rsidR="000706EE" w:rsidRPr="0070184E" w:rsidRDefault="000706EE" w:rsidP="0070184E">
      <w:pPr>
        <w:pStyle w:val="BodyText"/>
        <w:spacing w:before="6" w:line="276" w:lineRule="auto"/>
        <w:ind w:left="464" w:right="591" w:firstLine="8"/>
      </w:pPr>
      <w:r w:rsidRPr="0070184E">
        <w:rPr>
          <w:color w:val="18161F"/>
          <w:w w:val="120"/>
        </w:rPr>
        <w:t>-prevederile H.G nr.797/08.11.2017 pentru aprobarea regulamentelor-cadru de organizarei functionare ale serviciilor publice de asistenta socialai a structurii orientativedepersonal,cumodifi.carilesicompletarileulterioare;</w:t>
      </w:r>
    </w:p>
    <w:p w:rsidR="000706EE" w:rsidRPr="0070184E" w:rsidRDefault="000706EE" w:rsidP="0070184E">
      <w:pPr>
        <w:pStyle w:val="BodyText"/>
        <w:spacing w:before="6" w:line="276" w:lineRule="auto"/>
        <w:ind w:left="465" w:right="612" w:firstLine="1"/>
        <w:rPr>
          <w:color w:val="18161F"/>
          <w:w w:val="115"/>
        </w:rPr>
      </w:pPr>
      <w:r w:rsidRPr="0070184E">
        <w:rPr>
          <w:color w:val="18161F"/>
          <w:w w:val="115"/>
        </w:rPr>
        <w:t>-prevederile Legii nr.197/2012 privind asigurarea calitatii in domeniul serviciilor sociale, cu modifi.carile si completarile ulterioare;</w:t>
      </w:r>
    </w:p>
    <w:p w:rsidR="000706EE" w:rsidRPr="0070184E" w:rsidRDefault="000706EE" w:rsidP="0070184E">
      <w:pPr>
        <w:widowControl w:val="0"/>
        <w:tabs>
          <w:tab w:val="left" w:pos="693"/>
        </w:tabs>
        <w:autoSpaceDE w:val="0"/>
        <w:autoSpaceDN w:val="0"/>
        <w:spacing w:before="78" w:after="0" w:line="276" w:lineRule="auto"/>
        <w:ind w:right="557"/>
        <w:rPr>
          <w:rFonts w:ascii="Times New Roman" w:hAnsi="Times New Roman" w:cs="Times New Roman"/>
        </w:rPr>
      </w:pPr>
      <w:r w:rsidRPr="0070184E">
        <w:rPr>
          <w:rFonts w:ascii="Times New Roman" w:hAnsi="Times New Roman" w:cs="Times New Roman"/>
          <w:color w:val="18161F"/>
          <w:w w:val="110"/>
        </w:rPr>
        <w:t>procedura de sistem « Initierea proiectelor de hotarari in vederea supunerii spre aprobare Consiliului Local";</w:t>
      </w:r>
    </w:p>
    <w:p w:rsidR="000706EE" w:rsidRPr="0070184E" w:rsidRDefault="000706EE" w:rsidP="0070184E">
      <w:pPr>
        <w:pStyle w:val="ListParagraph"/>
        <w:widowControl w:val="0"/>
        <w:numPr>
          <w:ilvl w:val="0"/>
          <w:numId w:val="1"/>
        </w:numPr>
        <w:tabs>
          <w:tab w:val="left" w:pos="682"/>
        </w:tabs>
        <w:autoSpaceDE w:val="0"/>
        <w:autoSpaceDN w:val="0"/>
        <w:spacing w:after="0" w:line="276" w:lineRule="auto"/>
        <w:ind w:left="502" w:right="548" w:firstLine="3"/>
        <w:contextualSpacing w:val="0"/>
        <w:rPr>
          <w:rFonts w:ascii="Times New Roman" w:hAnsi="Times New Roman" w:cs="Times New Roman"/>
        </w:rPr>
      </w:pPr>
      <w:r w:rsidRPr="0070184E">
        <w:rPr>
          <w:rFonts w:ascii="Times New Roman" w:hAnsi="Times New Roman" w:cs="Times New Roman"/>
          <w:color w:val="18161F"/>
          <w:w w:val="120"/>
        </w:rPr>
        <w:t>Regulamentul (UE) 2016/679 alParlamentului EuropeanialConsiliului din 27 aprilie 2016 privind protectia persoanelor fizice in ceea ce privete prelucrarea datelorcucaracterpersonaliprivindlibera circulatiea acestor dateide abrogarea Directivei 95/46/CE</w:t>
      </w:r>
    </w:p>
    <w:p w:rsidR="000706EE" w:rsidRPr="0070184E" w:rsidRDefault="000706EE" w:rsidP="0070184E">
      <w:pPr>
        <w:pStyle w:val="ListParagraph"/>
        <w:widowControl w:val="0"/>
        <w:numPr>
          <w:ilvl w:val="0"/>
          <w:numId w:val="1"/>
        </w:numPr>
        <w:tabs>
          <w:tab w:val="left" w:pos="677"/>
        </w:tabs>
        <w:autoSpaceDE w:val="0"/>
        <w:autoSpaceDN w:val="0"/>
        <w:spacing w:before="2" w:after="0" w:line="276" w:lineRule="auto"/>
        <w:ind w:left="496" w:right="574" w:firstLine="4"/>
        <w:contextualSpacing w:val="0"/>
        <w:rPr>
          <w:rFonts w:ascii="Times New Roman" w:hAnsi="Times New Roman" w:cs="Times New Roman"/>
        </w:rPr>
      </w:pPr>
      <w:r w:rsidRPr="0070184E">
        <w:rPr>
          <w:rFonts w:ascii="Times New Roman" w:hAnsi="Times New Roman" w:cs="Times New Roman"/>
          <w:color w:val="18161F"/>
          <w:w w:val="120"/>
        </w:rPr>
        <w:t>Legeanr.190/2018privind masuridepunereinaplicarea Regulamentului(UE) 2016/679 alParlamentului Europeani alConsiliului din 27 aprilie 2016 privind protectia persoanelor fizice in ceea ce privete prelucrarea datelor cu caracter personali privind libera circulatie a acestor date i de abrogarea Directivei 95/46/CE (Regulamentul general privind protectia datelor);</w:t>
      </w:r>
    </w:p>
    <w:p w:rsidR="000706EE" w:rsidRPr="0070184E" w:rsidRDefault="000706EE" w:rsidP="0070184E">
      <w:pPr>
        <w:pStyle w:val="BodyText"/>
        <w:tabs>
          <w:tab w:val="left" w:pos="1785"/>
          <w:tab w:val="left" w:pos="2265"/>
          <w:tab w:val="left" w:pos="3703"/>
          <w:tab w:val="left" w:pos="4741"/>
          <w:tab w:val="left" w:pos="6735"/>
          <w:tab w:val="left" w:pos="8306"/>
          <w:tab w:val="left" w:pos="8638"/>
        </w:tabs>
        <w:spacing w:line="276" w:lineRule="auto"/>
        <w:ind w:left="497" w:right="582" w:firstLine="3"/>
        <w:rPr>
          <w:color w:val="18161F"/>
          <w:w w:val="115"/>
        </w:rPr>
      </w:pPr>
      <w:r w:rsidRPr="0070184E">
        <w:rPr>
          <w:color w:val="18161F"/>
          <w:w w:val="115"/>
        </w:rPr>
        <w:t xml:space="preserve">-prevederileart.5,lit.m)sin),art.129,alin.(1),alin.(2),lit.d)sialin.(7),lit.b) </w:t>
      </w:r>
      <w:r w:rsidRPr="0070184E">
        <w:rPr>
          <w:color w:val="18161F"/>
          <w:spacing w:val="-2"/>
          <w:w w:val="115"/>
        </w:rPr>
        <w:t>coroborat</w:t>
      </w:r>
      <w:r w:rsidRPr="0070184E">
        <w:rPr>
          <w:color w:val="18161F"/>
          <w:spacing w:val="-6"/>
          <w:w w:val="115"/>
        </w:rPr>
        <w:t>cu</w:t>
      </w:r>
      <w:r w:rsidRPr="0070184E">
        <w:rPr>
          <w:color w:val="18161F"/>
          <w:spacing w:val="-2"/>
          <w:w w:val="115"/>
        </w:rPr>
        <w:t>prevederileart.240</w:t>
      </w:r>
      <w:r w:rsidRPr="0070184E">
        <w:rPr>
          <w:color w:val="18161F"/>
          <w:w w:val="115"/>
        </w:rPr>
        <w:t>dinOrdonantadeUrgenta</w:t>
      </w:r>
      <w:r w:rsidRPr="0070184E">
        <w:rPr>
          <w:color w:val="18161F"/>
          <w:spacing w:val="-10"/>
          <w:w w:val="115"/>
        </w:rPr>
        <w:t>a</w:t>
      </w:r>
      <w:r w:rsidRPr="0070184E">
        <w:rPr>
          <w:color w:val="18161F"/>
          <w:spacing w:val="-2"/>
          <w:w w:val="115"/>
        </w:rPr>
        <w:t xml:space="preserve">Guvernului </w:t>
      </w:r>
      <w:r w:rsidRPr="0070184E">
        <w:rPr>
          <w:color w:val="18161F"/>
          <w:w w:val="115"/>
        </w:rPr>
        <w:t>nr.57/2019 privind Codul administrativ, cu modificarilesi completarile ulterioare;</w:t>
      </w:r>
    </w:p>
    <w:p w:rsidR="000706EE" w:rsidRPr="0070184E" w:rsidRDefault="000706EE" w:rsidP="0070184E">
      <w:pPr>
        <w:pStyle w:val="BodyText"/>
        <w:tabs>
          <w:tab w:val="left" w:pos="1785"/>
          <w:tab w:val="left" w:pos="2265"/>
          <w:tab w:val="left" w:pos="3703"/>
          <w:tab w:val="left" w:pos="4741"/>
          <w:tab w:val="left" w:pos="6735"/>
          <w:tab w:val="left" w:pos="8306"/>
          <w:tab w:val="left" w:pos="8638"/>
        </w:tabs>
        <w:spacing w:line="276" w:lineRule="auto"/>
        <w:ind w:left="497" w:right="582" w:firstLine="3"/>
      </w:pPr>
      <w:r w:rsidRPr="0070184E">
        <w:rPr>
          <w:color w:val="18161F"/>
          <w:w w:val="115"/>
        </w:rPr>
        <w:t>LuandinconsideraredispozitiileLegiinr.24/2000privindnormelede tehnicalegislativalaelaborareaactelornormativerepublicata,cumodificarile</w:t>
      </w:r>
      <w:r w:rsidRPr="0070184E">
        <w:rPr>
          <w:color w:val="18161F"/>
          <w:spacing w:val="-7"/>
          <w:w w:val="115"/>
        </w:rPr>
        <w:t>si</w:t>
      </w:r>
      <w:r w:rsidRPr="0070184E">
        <w:rPr>
          <w:color w:val="18161F"/>
          <w:w w:val="115"/>
        </w:rPr>
        <w:t>completarile</w:t>
      </w:r>
      <w:r w:rsidRPr="0070184E">
        <w:rPr>
          <w:color w:val="18161F"/>
          <w:spacing w:val="-2"/>
          <w:w w:val="115"/>
        </w:rPr>
        <w:t>ulterioare;</w:t>
      </w:r>
    </w:p>
    <w:p w:rsidR="000706EE" w:rsidRDefault="000706EE" w:rsidP="0070184E">
      <w:pPr>
        <w:pStyle w:val="BodyText"/>
        <w:spacing w:before="2" w:line="276" w:lineRule="auto"/>
        <w:ind w:left="493" w:right="582" w:firstLine="698"/>
        <w:rPr>
          <w:color w:val="18161F"/>
          <w:w w:val="120"/>
        </w:rPr>
      </w:pPr>
      <w:r w:rsidRPr="0070184E">
        <w:rPr>
          <w:color w:val="18161F"/>
          <w:w w:val="120"/>
        </w:rPr>
        <w:t>intemeiulart.133, alin.(1), art.139,alin.(1) si ale art.196, alin.(1),lit.a) din Ordonantade Urgenta a Guvernului nr.57/2019 privind Codul administrativ, cu modificarile sicompletarile ulterioare;</w:t>
      </w:r>
    </w:p>
    <w:p w:rsidR="0070184E" w:rsidRPr="0070184E" w:rsidRDefault="0070184E" w:rsidP="0070184E">
      <w:pPr>
        <w:pStyle w:val="BodyText"/>
        <w:spacing w:before="2" w:line="276" w:lineRule="auto"/>
        <w:ind w:left="493" w:right="582" w:firstLine="698"/>
        <w:rPr>
          <w:color w:val="18161F"/>
          <w:w w:val="120"/>
        </w:rPr>
      </w:pPr>
    </w:p>
    <w:p w:rsidR="000A7FF7" w:rsidRPr="0070184E" w:rsidRDefault="000A7FF7" w:rsidP="0070184E">
      <w:pPr>
        <w:pStyle w:val="BodyText"/>
        <w:spacing w:before="2" w:line="276" w:lineRule="auto"/>
        <w:ind w:right="582"/>
        <w:jc w:val="center"/>
      </w:pPr>
      <w:r w:rsidRPr="0070184E">
        <w:rPr>
          <w:b/>
          <w:bCs/>
          <w:lang w:val="es-ES_tradnl"/>
        </w:rPr>
        <w:t>Consiliul Local al Comunei Augustin:</w:t>
      </w:r>
    </w:p>
    <w:p w:rsidR="000706EE" w:rsidRPr="0070184E" w:rsidRDefault="000706EE" w:rsidP="0070184E">
      <w:pPr>
        <w:pStyle w:val="BodyText"/>
        <w:spacing w:before="3" w:line="276" w:lineRule="auto"/>
      </w:pPr>
    </w:p>
    <w:p w:rsidR="000706EE" w:rsidRPr="0070184E" w:rsidRDefault="000706EE" w:rsidP="0070184E">
      <w:pPr>
        <w:pStyle w:val="Heading2"/>
        <w:spacing w:line="276" w:lineRule="auto"/>
        <w:ind w:right="98"/>
        <w:jc w:val="center"/>
        <w:rPr>
          <w:rFonts w:ascii="Times New Roman" w:hAnsi="Times New Roman" w:cs="Times New Roman"/>
          <w:b/>
          <w:bCs/>
          <w:sz w:val="28"/>
          <w:szCs w:val="28"/>
        </w:rPr>
      </w:pPr>
      <w:r w:rsidRPr="0070184E">
        <w:rPr>
          <w:rFonts w:ascii="Times New Roman" w:hAnsi="Times New Roman" w:cs="Times New Roman"/>
          <w:b/>
          <w:bCs/>
          <w:color w:val="18161F"/>
          <w:spacing w:val="-2"/>
          <w:sz w:val="28"/>
          <w:szCs w:val="28"/>
        </w:rPr>
        <w:t>HOTARA</w:t>
      </w:r>
      <w:r w:rsidR="000A7FF7" w:rsidRPr="0070184E">
        <w:rPr>
          <w:rFonts w:ascii="Times New Roman" w:hAnsi="Times New Roman" w:cs="Times New Roman"/>
          <w:b/>
          <w:bCs/>
          <w:color w:val="18161F"/>
          <w:spacing w:val="-2"/>
          <w:sz w:val="28"/>
          <w:szCs w:val="28"/>
        </w:rPr>
        <w:t>Ş</w:t>
      </w:r>
      <w:r w:rsidRPr="0070184E">
        <w:rPr>
          <w:rFonts w:ascii="Times New Roman" w:hAnsi="Times New Roman" w:cs="Times New Roman"/>
          <w:b/>
          <w:bCs/>
          <w:color w:val="18161F"/>
          <w:spacing w:val="-2"/>
          <w:sz w:val="28"/>
          <w:szCs w:val="28"/>
        </w:rPr>
        <w:t>TE:</w:t>
      </w:r>
    </w:p>
    <w:p w:rsidR="000706EE" w:rsidRPr="0070184E" w:rsidRDefault="000706EE" w:rsidP="0070184E">
      <w:pPr>
        <w:pStyle w:val="BodyText"/>
        <w:spacing w:before="267" w:line="276" w:lineRule="auto"/>
        <w:ind w:left="484" w:right="582" w:firstLine="702"/>
        <w:jc w:val="both"/>
      </w:pPr>
      <w:r w:rsidRPr="0070184E">
        <w:rPr>
          <w:b/>
          <w:color w:val="18161F"/>
          <w:w w:val="120"/>
        </w:rPr>
        <w:t>Art.</w:t>
      </w:r>
      <w:r w:rsidRPr="0070184E">
        <w:rPr>
          <w:color w:val="18161F"/>
          <w:w w:val="120"/>
        </w:rPr>
        <w:t>I.Se aproba Programul de actiune comunitara destinat prevenirii si combaterii riscului de saracie si excluziune sociala in randul beneficiarilor de venit minim de incluziune, pentru anul 2025, conform anexei, care face parte integranta din prezenta hotarare.</w:t>
      </w:r>
    </w:p>
    <w:p w:rsidR="000706EE" w:rsidRPr="0070184E" w:rsidRDefault="000706EE" w:rsidP="0070184E">
      <w:pPr>
        <w:pStyle w:val="BodyText"/>
        <w:spacing w:line="276" w:lineRule="auto"/>
        <w:ind w:left="479" w:right="601" w:firstLine="702"/>
        <w:jc w:val="both"/>
      </w:pPr>
      <w:r w:rsidRPr="0070184E">
        <w:rPr>
          <w:b/>
          <w:color w:val="18161F"/>
          <w:w w:val="120"/>
        </w:rPr>
        <w:t xml:space="preserve">Art.2. </w:t>
      </w:r>
      <w:r w:rsidRPr="0070184E">
        <w:rPr>
          <w:color w:val="18161F"/>
          <w:w w:val="120"/>
        </w:rPr>
        <w:t>Cu ducerea la îndeplinire a prezentei hotarari se insarcineaza Primarul comunei Augustin prin Compartimentul de Asistenta Sociala Augustin, compartiment care vaimplementa prevederile prezentei hotarari silegislatia specifica prin proceduri interne de lucru.</w:t>
      </w:r>
    </w:p>
    <w:p w:rsidR="000706EE" w:rsidRPr="0070184E" w:rsidRDefault="000706EE" w:rsidP="0070184E">
      <w:pPr>
        <w:pStyle w:val="BodyText"/>
        <w:spacing w:line="276" w:lineRule="auto"/>
        <w:ind w:left="478" w:right="588" w:firstLine="699"/>
        <w:jc w:val="both"/>
        <w:rPr>
          <w:color w:val="18161F"/>
          <w:w w:val="120"/>
        </w:rPr>
      </w:pPr>
      <w:r w:rsidRPr="0070184E">
        <w:rPr>
          <w:b/>
          <w:color w:val="18161F"/>
          <w:w w:val="120"/>
        </w:rPr>
        <w:t xml:space="preserve">Art.3. </w:t>
      </w:r>
      <w:r w:rsidRPr="0070184E">
        <w:rPr>
          <w:color w:val="18161F"/>
          <w:w w:val="120"/>
        </w:rPr>
        <w:t>Prezenta hotarare se aduce la cunostinta publica, respectiv se comunica Primarului comunei Augustin, celor nominalizati cu ducerea la indeplinire si se comunica Institutiei Prefectului Judetului Brașov in vederea exercitarii controlului cu privire la legalitate</w:t>
      </w:r>
    </w:p>
    <w:p w:rsidR="000706EE" w:rsidRPr="0070184E" w:rsidRDefault="000706EE" w:rsidP="0070184E">
      <w:pPr>
        <w:pStyle w:val="BodyText"/>
        <w:spacing w:before="6" w:line="276" w:lineRule="auto"/>
        <w:ind w:right="612"/>
        <w:jc w:val="both"/>
        <w:rPr>
          <w:lang w:val="es-ES_tradnl"/>
        </w:rPr>
      </w:pPr>
    </w:p>
    <w:p w:rsidR="000A7FF7" w:rsidRPr="0070184E" w:rsidRDefault="000A7FF7" w:rsidP="0070184E">
      <w:pPr>
        <w:spacing w:line="276" w:lineRule="auto"/>
        <w:rPr>
          <w:rFonts w:ascii="Times New Roman" w:hAnsi="Times New Roman" w:cs="Times New Roman"/>
          <w:b/>
          <w:bCs/>
          <w:lang w:val="es-ES_tradnl"/>
        </w:rPr>
      </w:pPr>
      <w:r w:rsidRPr="0070184E">
        <w:rPr>
          <w:rFonts w:ascii="Times New Roman" w:hAnsi="Times New Roman" w:cs="Times New Roman"/>
          <w:b/>
          <w:bCs/>
          <w:lang w:val="es-ES_tradnl"/>
        </w:rPr>
        <w:t>Președinte de ședință                                          Secretar general comună</w:t>
      </w:r>
    </w:p>
    <w:p w:rsidR="000A7FF7" w:rsidRPr="0070184E" w:rsidRDefault="000A7FF7" w:rsidP="0070184E">
      <w:pPr>
        <w:spacing w:line="276" w:lineRule="auto"/>
        <w:rPr>
          <w:rFonts w:ascii="Times New Roman" w:hAnsi="Times New Roman" w:cs="Times New Roman"/>
          <w:lang w:val="es-ES_tradnl"/>
        </w:rPr>
      </w:pPr>
      <w:r w:rsidRPr="0070184E">
        <w:rPr>
          <w:rFonts w:ascii="Times New Roman" w:hAnsi="Times New Roman" w:cs="Times New Roman"/>
          <w:lang w:val="es-ES_tradnl"/>
        </w:rPr>
        <w:t xml:space="preserve">        Grancea Adrian                                                                 Garcea Gheorghe Mircea</w:t>
      </w:r>
      <w:r w:rsidRPr="0070184E">
        <w:rPr>
          <w:rFonts w:ascii="Times New Roman" w:hAnsi="Times New Roman" w:cs="Times New Roman"/>
          <w:lang w:val="es-ES_tradnl"/>
        </w:rPr>
        <w:tab/>
      </w:r>
    </w:p>
    <w:p w:rsidR="000A7FF7" w:rsidRPr="0070184E" w:rsidRDefault="000A7FF7" w:rsidP="0070184E">
      <w:pPr>
        <w:spacing w:line="276" w:lineRule="auto"/>
        <w:rPr>
          <w:rFonts w:ascii="Times New Roman" w:hAnsi="Times New Roman" w:cs="Times New Roman"/>
          <w:b/>
          <w:bCs/>
        </w:rPr>
      </w:pPr>
      <w:r w:rsidRPr="0070184E">
        <w:rPr>
          <w:rFonts w:ascii="Times New Roman" w:hAnsi="Times New Roman" w:cs="Times New Roman"/>
        </w:rPr>
        <w:t>*</w:t>
      </w:r>
      <w:r w:rsidRPr="0070184E">
        <w:rPr>
          <w:rFonts w:ascii="Times New Roman" w:hAnsi="Times New Roman" w:cs="Times New Roman"/>
          <w:b/>
          <w:bCs/>
        </w:rPr>
        <w:t>Adoptată cu: 11voturi pentru, 0 împotrivă , 0 abținere</w:t>
      </w:r>
    </w:p>
    <w:p w:rsidR="000A7FF7" w:rsidRPr="000706EE" w:rsidRDefault="000A7FF7" w:rsidP="000A7FF7">
      <w:pPr>
        <w:rPr>
          <w:lang w:val="es-ES_tradnl"/>
        </w:rPr>
      </w:pPr>
    </w:p>
    <w:p w:rsidR="000A7FF7" w:rsidRPr="000706EE" w:rsidRDefault="000A7FF7" w:rsidP="000A7FF7">
      <w:pPr>
        <w:rPr>
          <w:lang w:val="es-ES_tradnl"/>
        </w:rPr>
      </w:pPr>
    </w:p>
    <w:p w:rsidR="000A7FF7" w:rsidRPr="000706EE" w:rsidRDefault="000A7FF7" w:rsidP="000A7FF7">
      <w:pPr>
        <w:rPr>
          <w:lang w:val="es-ES_tradnl"/>
        </w:rPr>
      </w:pPr>
    </w:p>
    <w:p w:rsidR="000A7FF7" w:rsidRPr="000706EE" w:rsidRDefault="000A7FF7" w:rsidP="000A7FF7">
      <w:pPr>
        <w:rPr>
          <w:lang w:val="es-ES_tradnl"/>
        </w:rPr>
      </w:pPr>
    </w:p>
    <w:p w:rsidR="000A7FF7" w:rsidRPr="000706EE" w:rsidRDefault="000A7FF7" w:rsidP="000A7FF7">
      <w:pPr>
        <w:pStyle w:val="BodyText"/>
        <w:spacing w:before="6"/>
        <w:ind w:right="612"/>
        <w:jc w:val="both"/>
        <w:rPr>
          <w:rFonts w:ascii="Arial" w:hAnsi="Arial" w:cs="Arial"/>
          <w:lang w:val="es-ES_tradnl"/>
        </w:rPr>
        <w:sectPr w:rsidR="000A7FF7" w:rsidRPr="000706EE" w:rsidSect="000706EE">
          <w:pgSz w:w="11910" w:h="16840"/>
          <w:pgMar w:top="160" w:right="580" w:bottom="280" w:left="820" w:header="708" w:footer="708" w:gutter="0"/>
          <w:cols w:space="708"/>
        </w:sectPr>
      </w:pPr>
    </w:p>
    <w:p w:rsidR="000706EE" w:rsidRPr="000706EE" w:rsidRDefault="000706EE" w:rsidP="000706EE">
      <w:pPr>
        <w:rPr>
          <w:rFonts w:ascii="Arial" w:hAnsi="Arial" w:cs="Arial"/>
          <w:lang w:val="es-ES_tradnl"/>
        </w:rPr>
      </w:pPr>
    </w:p>
    <w:p w:rsidR="000706EE" w:rsidRPr="000706EE" w:rsidRDefault="000706EE" w:rsidP="000706EE">
      <w:pPr>
        <w:rPr>
          <w:rFonts w:ascii="Arial" w:hAnsi="Arial" w:cs="Arial"/>
          <w:lang w:val="es-ES_tradnl"/>
        </w:rPr>
      </w:pPr>
    </w:p>
    <w:p w:rsidR="000706EE" w:rsidRPr="000706EE" w:rsidRDefault="000706EE" w:rsidP="000706EE">
      <w:pPr>
        <w:rPr>
          <w:rFonts w:ascii="Arial" w:hAnsi="Arial" w:cs="Arial"/>
          <w:lang w:val="es-ES_tradnl"/>
        </w:rPr>
      </w:pPr>
    </w:p>
    <w:p w:rsidR="000706EE" w:rsidRPr="000706EE" w:rsidRDefault="000706EE" w:rsidP="000706EE">
      <w:pPr>
        <w:rPr>
          <w:rFonts w:ascii="Arial" w:hAnsi="Arial" w:cs="Arial"/>
          <w:lang w:val="es-ES_tradnl"/>
        </w:rPr>
      </w:pPr>
    </w:p>
    <w:p w:rsidR="000706EE" w:rsidRPr="000706EE" w:rsidRDefault="000706EE" w:rsidP="000706EE">
      <w:pPr>
        <w:rPr>
          <w:rFonts w:ascii="Arial" w:hAnsi="Arial" w:cs="Arial"/>
          <w:lang w:val="es-ES_tradnl"/>
        </w:rPr>
      </w:pPr>
    </w:p>
    <w:p w:rsidR="000706EE" w:rsidRPr="000706EE" w:rsidRDefault="000706EE" w:rsidP="000706EE">
      <w:pPr>
        <w:rPr>
          <w:rFonts w:ascii="Arial" w:hAnsi="Arial" w:cs="Arial"/>
          <w:lang w:val="es-ES_tradnl"/>
        </w:rPr>
      </w:pPr>
    </w:p>
    <w:p w:rsidR="000706EE" w:rsidRPr="000706EE" w:rsidRDefault="000706EE" w:rsidP="000706EE">
      <w:pPr>
        <w:rPr>
          <w:rFonts w:ascii="Arial" w:hAnsi="Arial" w:cs="Arial"/>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rsidP="000706EE">
      <w:pPr>
        <w:rPr>
          <w:lang w:val="es-ES_tradnl"/>
        </w:rPr>
      </w:pPr>
    </w:p>
    <w:p w:rsidR="000706EE" w:rsidRPr="000706EE" w:rsidRDefault="000706EE">
      <w:pPr>
        <w:rPr>
          <w:lang w:val="es-ES_tradnl"/>
        </w:rPr>
      </w:pPr>
    </w:p>
    <w:sectPr w:rsidR="000706EE" w:rsidRPr="000706EE" w:rsidSect="00CF7F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17520"/>
    <w:multiLevelType w:val="hybridMultilevel"/>
    <w:tmpl w:val="4FD2A462"/>
    <w:lvl w:ilvl="0" w:tplc="D6D09B0C">
      <w:numFmt w:val="bullet"/>
      <w:lvlText w:val="-"/>
      <w:lvlJc w:val="left"/>
      <w:pPr>
        <w:ind w:left="488" w:hanging="268"/>
      </w:pPr>
      <w:rPr>
        <w:rFonts w:ascii="Times New Roman" w:eastAsia="Times New Roman" w:hAnsi="Times New Roman" w:cs="Times New Roman" w:hint="default"/>
        <w:b w:val="0"/>
        <w:bCs w:val="0"/>
        <w:i w:val="0"/>
        <w:iCs w:val="0"/>
        <w:color w:val="18161F"/>
        <w:spacing w:val="0"/>
        <w:w w:val="120"/>
        <w:sz w:val="24"/>
        <w:szCs w:val="24"/>
        <w:lang w:val="ro-RO" w:eastAsia="en-US" w:bidi="ar-SA"/>
      </w:rPr>
    </w:lvl>
    <w:lvl w:ilvl="1" w:tplc="C85E6AB6">
      <w:numFmt w:val="bullet"/>
      <w:lvlText w:val="•"/>
      <w:lvlJc w:val="left"/>
      <w:pPr>
        <w:ind w:left="1482" w:hanging="268"/>
      </w:pPr>
      <w:rPr>
        <w:rFonts w:hint="default"/>
        <w:lang w:val="ro-RO" w:eastAsia="en-US" w:bidi="ar-SA"/>
      </w:rPr>
    </w:lvl>
    <w:lvl w:ilvl="2" w:tplc="4EB6180A">
      <w:numFmt w:val="bullet"/>
      <w:lvlText w:val="•"/>
      <w:lvlJc w:val="left"/>
      <w:pPr>
        <w:ind w:left="2484" w:hanging="268"/>
      </w:pPr>
      <w:rPr>
        <w:rFonts w:hint="default"/>
        <w:lang w:val="ro-RO" w:eastAsia="en-US" w:bidi="ar-SA"/>
      </w:rPr>
    </w:lvl>
    <w:lvl w:ilvl="3" w:tplc="9CB6984A">
      <w:numFmt w:val="bullet"/>
      <w:lvlText w:val="•"/>
      <w:lvlJc w:val="left"/>
      <w:pPr>
        <w:ind w:left="3487" w:hanging="268"/>
      </w:pPr>
      <w:rPr>
        <w:rFonts w:hint="default"/>
        <w:lang w:val="ro-RO" w:eastAsia="en-US" w:bidi="ar-SA"/>
      </w:rPr>
    </w:lvl>
    <w:lvl w:ilvl="4" w:tplc="CC78BEFE">
      <w:numFmt w:val="bullet"/>
      <w:lvlText w:val="•"/>
      <w:lvlJc w:val="left"/>
      <w:pPr>
        <w:ind w:left="4489" w:hanging="268"/>
      </w:pPr>
      <w:rPr>
        <w:rFonts w:hint="default"/>
        <w:lang w:val="ro-RO" w:eastAsia="en-US" w:bidi="ar-SA"/>
      </w:rPr>
    </w:lvl>
    <w:lvl w:ilvl="5" w:tplc="A8F8A352">
      <w:numFmt w:val="bullet"/>
      <w:lvlText w:val="•"/>
      <w:lvlJc w:val="left"/>
      <w:pPr>
        <w:ind w:left="5492" w:hanging="268"/>
      </w:pPr>
      <w:rPr>
        <w:rFonts w:hint="default"/>
        <w:lang w:val="ro-RO" w:eastAsia="en-US" w:bidi="ar-SA"/>
      </w:rPr>
    </w:lvl>
    <w:lvl w:ilvl="6" w:tplc="2CBEF826">
      <w:numFmt w:val="bullet"/>
      <w:lvlText w:val="•"/>
      <w:lvlJc w:val="left"/>
      <w:pPr>
        <w:ind w:left="6494" w:hanging="268"/>
      </w:pPr>
      <w:rPr>
        <w:rFonts w:hint="default"/>
        <w:lang w:val="ro-RO" w:eastAsia="en-US" w:bidi="ar-SA"/>
      </w:rPr>
    </w:lvl>
    <w:lvl w:ilvl="7" w:tplc="8572F46C">
      <w:numFmt w:val="bullet"/>
      <w:lvlText w:val="•"/>
      <w:lvlJc w:val="left"/>
      <w:pPr>
        <w:ind w:left="7496" w:hanging="268"/>
      </w:pPr>
      <w:rPr>
        <w:rFonts w:hint="default"/>
        <w:lang w:val="ro-RO" w:eastAsia="en-US" w:bidi="ar-SA"/>
      </w:rPr>
    </w:lvl>
    <w:lvl w:ilvl="8" w:tplc="7864147C">
      <w:numFmt w:val="bullet"/>
      <w:lvlText w:val="•"/>
      <w:lvlJc w:val="left"/>
      <w:pPr>
        <w:ind w:left="8499" w:hanging="268"/>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06EE"/>
    <w:rsid w:val="000706EE"/>
    <w:rsid w:val="000A7FF7"/>
    <w:rsid w:val="0028776A"/>
    <w:rsid w:val="0070184E"/>
    <w:rsid w:val="00917588"/>
    <w:rsid w:val="00996688"/>
    <w:rsid w:val="00CF7FB1"/>
    <w:rsid w:val="00E81EF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o-RO"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B1"/>
  </w:style>
  <w:style w:type="paragraph" w:styleId="Heading1">
    <w:name w:val="heading 1"/>
    <w:basedOn w:val="Normal"/>
    <w:next w:val="Normal"/>
    <w:link w:val="Heading1Char"/>
    <w:uiPriority w:val="9"/>
    <w:qFormat/>
    <w:rsid w:val="000706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6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706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6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6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706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6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6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6EE"/>
    <w:rPr>
      <w:rFonts w:eastAsiaTheme="majorEastAsia" w:cstheme="majorBidi"/>
      <w:color w:val="272727" w:themeColor="text1" w:themeTint="D8"/>
    </w:rPr>
  </w:style>
  <w:style w:type="paragraph" w:styleId="Title">
    <w:name w:val="Title"/>
    <w:basedOn w:val="Normal"/>
    <w:next w:val="Normal"/>
    <w:link w:val="TitleChar"/>
    <w:uiPriority w:val="10"/>
    <w:qFormat/>
    <w:rsid w:val="00070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6EE"/>
    <w:pPr>
      <w:spacing w:before="160"/>
      <w:jc w:val="center"/>
    </w:pPr>
    <w:rPr>
      <w:i/>
      <w:iCs/>
      <w:color w:val="404040" w:themeColor="text1" w:themeTint="BF"/>
    </w:rPr>
  </w:style>
  <w:style w:type="character" w:customStyle="1" w:styleId="QuoteChar">
    <w:name w:val="Quote Char"/>
    <w:basedOn w:val="DefaultParagraphFont"/>
    <w:link w:val="Quote"/>
    <w:uiPriority w:val="29"/>
    <w:rsid w:val="000706EE"/>
    <w:rPr>
      <w:i/>
      <w:iCs/>
      <w:color w:val="404040" w:themeColor="text1" w:themeTint="BF"/>
    </w:rPr>
  </w:style>
  <w:style w:type="paragraph" w:styleId="ListParagraph">
    <w:name w:val="List Paragraph"/>
    <w:basedOn w:val="Normal"/>
    <w:uiPriority w:val="1"/>
    <w:qFormat/>
    <w:rsid w:val="000706EE"/>
    <w:pPr>
      <w:ind w:left="720"/>
      <w:contextualSpacing/>
    </w:pPr>
  </w:style>
  <w:style w:type="character" w:styleId="IntenseEmphasis">
    <w:name w:val="Intense Emphasis"/>
    <w:basedOn w:val="DefaultParagraphFont"/>
    <w:uiPriority w:val="21"/>
    <w:qFormat/>
    <w:rsid w:val="000706EE"/>
    <w:rPr>
      <w:i/>
      <w:iCs/>
      <w:color w:val="2F5496" w:themeColor="accent1" w:themeShade="BF"/>
    </w:rPr>
  </w:style>
  <w:style w:type="paragraph" w:styleId="IntenseQuote">
    <w:name w:val="Intense Quote"/>
    <w:basedOn w:val="Normal"/>
    <w:next w:val="Normal"/>
    <w:link w:val="IntenseQuoteChar"/>
    <w:uiPriority w:val="30"/>
    <w:qFormat/>
    <w:rsid w:val="00070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6EE"/>
    <w:rPr>
      <w:i/>
      <w:iCs/>
      <w:color w:val="2F5496" w:themeColor="accent1" w:themeShade="BF"/>
    </w:rPr>
  </w:style>
  <w:style w:type="character" w:styleId="IntenseReference">
    <w:name w:val="Intense Reference"/>
    <w:basedOn w:val="DefaultParagraphFont"/>
    <w:uiPriority w:val="32"/>
    <w:qFormat/>
    <w:rsid w:val="000706EE"/>
    <w:rPr>
      <w:b/>
      <w:bCs/>
      <w:smallCaps/>
      <w:color w:val="2F5496" w:themeColor="accent1" w:themeShade="BF"/>
      <w:spacing w:val="5"/>
    </w:rPr>
  </w:style>
  <w:style w:type="paragraph" w:styleId="BodyText">
    <w:name w:val="Body Text"/>
    <w:basedOn w:val="Normal"/>
    <w:link w:val="BodyTextChar"/>
    <w:uiPriority w:val="1"/>
    <w:qFormat/>
    <w:rsid w:val="000706EE"/>
    <w:pPr>
      <w:widowControl w:val="0"/>
      <w:autoSpaceDE w:val="0"/>
      <w:autoSpaceDN w:val="0"/>
      <w:spacing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0706EE"/>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701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941239">
      <w:bodyDiv w:val="1"/>
      <w:marLeft w:val="0"/>
      <w:marRight w:val="0"/>
      <w:marTop w:val="0"/>
      <w:marBottom w:val="0"/>
      <w:divBdr>
        <w:top w:val="none" w:sz="0" w:space="0" w:color="auto"/>
        <w:left w:val="none" w:sz="0" w:space="0" w:color="auto"/>
        <w:bottom w:val="none" w:sz="0" w:space="0" w:color="auto"/>
        <w:right w:val="none" w:sz="0" w:space="0" w:color="auto"/>
      </w:divBdr>
    </w:div>
    <w:div w:id="13910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778</Words>
  <Characters>4519</Characters>
  <Application>Microsoft Office Word</Application>
  <DocSecurity>0</DocSecurity>
  <Lines>37</Lines>
  <Paragraphs>10</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HOTARA$TE:</vt:lpstr>
      <vt:lpstr>    HOTARA$TE:</vt:lpstr>
    </vt:vector>
  </TitlesOfParts>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Primaria</cp:lastModifiedBy>
  <cp:revision>6</cp:revision>
  <dcterms:created xsi:type="dcterms:W3CDTF">2025-07-06T19:09:00Z</dcterms:created>
  <dcterms:modified xsi:type="dcterms:W3CDTF">2025-09-30T09:09:00Z</dcterms:modified>
</cp:coreProperties>
</file>