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0694" w14:textId="77777777" w:rsidR="002C6E5C" w:rsidRPr="001C3359" w:rsidRDefault="002C6E5C" w:rsidP="002C6E5C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09607CF1" wp14:editId="55A5D2E9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2195C" w14:textId="77777777" w:rsidR="002C6E5C" w:rsidRPr="001C3359" w:rsidRDefault="002C6E5C" w:rsidP="002C6E5C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4A439DBC" w14:textId="77777777" w:rsidR="002C6E5C" w:rsidRPr="001C3359" w:rsidRDefault="002C6E5C" w:rsidP="002C6E5C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1F0721CC" w14:textId="77777777" w:rsidR="002C6E5C" w:rsidRPr="001C3359" w:rsidRDefault="002C6E5C" w:rsidP="002C6E5C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6FA8432F" w14:textId="77777777" w:rsidR="002C6E5C" w:rsidRPr="001C3359" w:rsidRDefault="002C6E5C" w:rsidP="002C6E5C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225D31">
        <w:rPr>
          <w:rFonts w:ascii="Arial" w:hAnsi="Arial" w:cs="Arial"/>
          <w:lang w:val="es-ES_tradnl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25264522" w14:textId="77777777" w:rsidR="002C6E5C" w:rsidRPr="00225D31" w:rsidRDefault="002C6E5C" w:rsidP="002C6E5C">
      <w:pPr>
        <w:rPr>
          <w:rFonts w:ascii="Arial" w:hAnsi="Arial" w:cs="Arial"/>
          <w:b/>
          <w:bCs/>
          <w:lang w:val="es-ES_tradnl"/>
        </w:rPr>
      </w:pPr>
      <w:r w:rsidRPr="00225D31">
        <w:rPr>
          <w:rFonts w:ascii="Arial" w:hAnsi="Arial" w:cs="Arial"/>
          <w:b/>
          <w:bCs/>
          <w:lang w:val="es-ES_tradnl"/>
        </w:rPr>
        <w:t xml:space="preserve">                                                     CONSILIUL LOCAL</w:t>
      </w:r>
    </w:p>
    <w:p w14:paraId="4836E1EC" w14:textId="77777777" w:rsidR="002C6E5C" w:rsidRPr="00225D31" w:rsidRDefault="002C6E5C" w:rsidP="002C6E5C">
      <w:pPr>
        <w:rPr>
          <w:rFonts w:ascii="Arial" w:hAnsi="Arial" w:cs="Arial"/>
          <w:b/>
          <w:bCs/>
          <w:lang w:val="es-ES_tradnl"/>
        </w:rPr>
      </w:pPr>
    </w:p>
    <w:p w14:paraId="3AD093E5" w14:textId="178BD718" w:rsidR="002C6E5C" w:rsidRPr="00225D31" w:rsidRDefault="002C6E5C" w:rsidP="002C6E5C">
      <w:pPr>
        <w:rPr>
          <w:rFonts w:ascii="Arial" w:hAnsi="Arial" w:cs="Arial"/>
          <w:b/>
          <w:bCs/>
          <w:lang w:val="es-ES_tradnl"/>
        </w:rPr>
      </w:pPr>
      <w:r w:rsidRPr="00225D31">
        <w:rPr>
          <w:rFonts w:ascii="Arial" w:hAnsi="Arial" w:cs="Arial"/>
          <w:b/>
          <w:bCs/>
          <w:lang w:val="es-ES_tradnl"/>
        </w:rPr>
        <w:t xml:space="preserve">                                         HOTĂRÂREA NR.49 din 12.11.2024</w:t>
      </w:r>
    </w:p>
    <w:p w14:paraId="4F33F8BD" w14:textId="6AC765EB" w:rsidR="002C6E5C" w:rsidRPr="00225D31" w:rsidRDefault="002C6E5C" w:rsidP="002C6E5C">
      <w:pPr>
        <w:rPr>
          <w:rFonts w:ascii="Arial" w:hAnsi="Arial" w:cs="Arial"/>
          <w:b/>
          <w:bCs/>
          <w:sz w:val="24"/>
          <w:szCs w:val="24"/>
        </w:rPr>
      </w:pPr>
      <w:r w:rsidRPr="002C6E5C">
        <w:rPr>
          <w:rFonts w:ascii="Arial" w:hAnsi="Arial" w:cs="Arial"/>
          <w:b/>
          <w:bCs/>
          <w:lang w:val="es-ES_tradnl"/>
        </w:rPr>
        <w:t xml:space="preserve">  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</w:t>
      </w:r>
      <w:bookmarkStart w:id="0" w:name="_Hlk182829325"/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rectificarea bugetului de venituri și cheltuieli pe anul 2024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și aprobarea listei de investiții pe anul 2024</w:t>
      </w:r>
      <w:bookmarkEnd w:id="0"/>
    </w:p>
    <w:p w14:paraId="1567B3A4" w14:textId="7E9DDD08" w:rsidR="002C6E5C" w:rsidRPr="00225D31" w:rsidRDefault="002C6E5C" w:rsidP="00225D3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_tradnl"/>
        </w:rPr>
      </w:pPr>
      <w:r w:rsidRPr="002C6E5C">
        <w:rPr>
          <w:rFonts w:ascii="Arial" w:hAnsi="Arial" w:cs="Arial"/>
          <w:b/>
          <w:bCs/>
          <w:lang w:val="es-ES_tradnl"/>
        </w:rPr>
        <w:t xml:space="preserve">         </w:t>
      </w:r>
      <w:r w:rsidRPr="000A373F">
        <w:rPr>
          <w:rFonts w:ascii="Arial" w:hAnsi="Arial" w:cs="Arial"/>
          <w:b/>
          <w:bCs/>
          <w:lang w:val="es-ES_tradnl"/>
        </w:rPr>
        <w:t>Consiliul Local al Comunei Augustin, întrunit în şedinţa ordinară din data de 12.11.2024;</w:t>
      </w:r>
    </w:p>
    <w:p w14:paraId="402FF99B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>Având în vedere ;</w:t>
      </w:r>
    </w:p>
    <w:p w14:paraId="0B879211" w14:textId="252F5BB4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  Proiectul de hotărâre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49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08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11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6A7E4F7E" w14:textId="77777777" w:rsidR="002C6E5C" w:rsidRPr="00FE7882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2C6E5C">
        <w:rPr>
          <w:rFonts w:ascii="Arial" w:hAnsi="Arial" w:cs="Arial"/>
          <w:sz w:val="24"/>
          <w:szCs w:val="24"/>
          <w:lang w:val="es-ES_tradnl"/>
        </w:rPr>
        <w:t xml:space="preserve">         </w:t>
      </w:r>
      <w:r w:rsidRPr="00FE7882">
        <w:rPr>
          <w:rFonts w:ascii="Arial" w:hAnsi="Arial" w:cs="Arial"/>
          <w:sz w:val="24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3474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08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11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0ABC870B" w14:textId="77777777" w:rsidR="002C6E5C" w:rsidRPr="00FE7882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  <w:bookmarkStart w:id="1" w:name="_Hlk182829361"/>
      <w:r w:rsidRPr="00FE7882">
        <w:rPr>
          <w:rFonts w:ascii="Arial" w:hAnsi="Arial" w:cs="Arial"/>
          <w:sz w:val="24"/>
          <w:szCs w:val="24"/>
          <w:lang w:val="es-ES_tradnl"/>
        </w:rPr>
        <w:t xml:space="preserve">         Raportul de specialitate nr</w:t>
      </w:r>
      <w:r>
        <w:rPr>
          <w:rFonts w:ascii="Arial" w:hAnsi="Arial" w:cs="Arial"/>
          <w:sz w:val="24"/>
          <w:szCs w:val="24"/>
          <w:lang w:val="es-ES_tradnl"/>
        </w:rPr>
        <w:t>.3475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08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11</w:t>
      </w:r>
      <w:r w:rsidRPr="00FE7882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4DC3E179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    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Legea nr. 273/2006</w:t>
      </w:r>
      <w:r w:rsidRPr="001C3359">
        <w:rPr>
          <w:rFonts w:ascii="Arial" w:hAnsi="Arial" w:cs="Arial"/>
          <w:sz w:val="24"/>
          <w:szCs w:val="24"/>
          <w:lang w:val="es-ES_tradnl"/>
        </w:rPr>
        <w:t>, privind finanțele publice locale, cu modificările și   completările ulterioare ;</w:t>
      </w:r>
    </w:p>
    <w:p w14:paraId="6EADADA1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 În conformitate cu prevederile:</w:t>
      </w:r>
    </w:p>
    <w:p w14:paraId="17EAEF0E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O.U.G. nr. 57/2019</w:t>
      </w:r>
      <w:r w:rsidRPr="001C3359">
        <w:rPr>
          <w:rFonts w:ascii="Arial" w:hAnsi="Arial" w:cs="Arial"/>
          <w:sz w:val="24"/>
          <w:szCs w:val="24"/>
          <w:lang w:val="es-ES_tradnl"/>
        </w:rPr>
        <w:t xml:space="preserve"> privind Codul administrativ</w:t>
      </w:r>
    </w:p>
    <w:p w14:paraId="2AE19F6A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art.129</w:t>
      </w:r>
      <w:r w:rsidRPr="001C3359">
        <w:rPr>
          <w:rFonts w:ascii="Arial" w:hAnsi="Arial" w:cs="Arial"/>
          <w:sz w:val="24"/>
          <w:szCs w:val="24"/>
          <w:lang w:val="es-ES_tradnl"/>
        </w:rPr>
        <w:t xml:space="preserve"> Atribuțiile consiliului local,</w:t>
      </w:r>
    </w:p>
    <w:p w14:paraId="2CAD693F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art.139 </w:t>
      </w:r>
      <w:r w:rsidRPr="001C3359">
        <w:rPr>
          <w:rFonts w:ascii="Arial" w:hAnsi="Arial" w:cs="Arial"/>
          <w:sz w:val="24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13AB5128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lit.(a):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hotărârile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bugetul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local.</w:t>
      </w:r>
    </w:p>
    <w:p w14:paraId="2E553902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art.196</w:t>
      </w:r>
      <w:r w:rsidRPr="001C3359">
        <w:rPr>
          <w:rFonts w:ascii="Arial" w:hAnsi="Arial" w:cs="Arial"/>
          <w:sz w:val="24"/>
          <w:szCs w:val="24"/>
          <w:lang w:val="en-US"/>
        </w:rPr>
        <w:t>(1</w:t>
      </w:r>
      <w:proofErr w:type="gramStart"/>
      <w:r w:rsidRPr="001C3359">
        <w:rPr>
          <w:rFonts w:ascii="Arial" w:hAnsi="Arial" w:cs="Arial"/>
          <w:sz w:val="24"/>
          <w:szCs w:val="24"/>
          <w:lang w:val="en-US"/>
        </w:rPr>
        <w:t>),lit.</w:t>
      </w:r>
      <w:proofErr w:type="gramEnd"/>
      <w:r w:rsidRPr="001C3359">
        <w:rPr>
          <w:rFonts w:ascii="Arial" w:hAnsi="Arial" w:cs="Arial"/>
          <w:sz w:val="24"/>
          <w:szCs w:val="24"/>
          <w:lang w:val="en-US"/>
        </w:rPr>
        <w:t xml:space="preserve">(a)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județean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adoptă</w:t>
      </w:r>
      <w:proofErr w:type="spellEnd"/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</w:p>
    <w:bookmarkEnd w:id="1"/>
    <w:p w14:paraId="1678D486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</w:t>
      </w:r>
    </w:p>
    <w:p w14:paraId="347DE781" w14:textId="77777777" w:rsidR="002C6E5C" w:rsidRPr="001C3359" w:rsidRDefault="002C6E5C" w:rsidP="002C6E5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Consiliul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Local al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comunei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Augustin </w:t>
      </w:r>
      <w:proofErr w:type="spellStart"/>
      <w:r w:rsidRPr="001C3359">
        <w:rPr>
          <w:rFonts w:ascii="Arial" w:hAnsi="Arial" w:cs="Arial"/>
          <w:b/>
          <w:bCs/>
          <w:sz w:val="24"/>
          <w:szCs w:val="24"/>
          <w:lang w:val="en-US"/>
        </w:rPr>
        <w:t>întrunit</w:t>
      </w:r>
      <w:proofErr w:type="spellEnd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 în şedinţă ordinară:</w:t>
      </w:r>
    </w:p>
    <w:p w14:paraId="5D271CFF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</w:p>
    <w:p w14:paraId="40905A5F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</w:p>
    <w:p w14:paraId="7CE7D263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</w:p>
    <w:p w14:paraId="647F2509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lastRenderedPageBreak/>
        <w:t xml:space="preserve">           </w:t>
      </w:r>
    </w:p>
    <w:p w14:paraId="7CBCBAE2" w14:textId="77777777" w:rsidR="002C6E5C" w:rsidRPr="001C3359" w:rsidRDefault="002C6E5C" w:rsidP="002C6E5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C3359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</w:t>
      </w:r>
      <w:r w:rsidRPr="001C3359">
        <w:rPr>
          <w:rFonts w:ascii="Arial" w:hAnsi="Arial" w:cs="Arial"/>
          <w:b/>
          <w:bCs/>
          <w:sz w:val="24"/>
          <w:szCs w:val="24"/>
          <w:lang w:val="en-US"/>
        </w:rPr>
        <w:t>HOTĂRĂȘTE:</w:t>
      </w:r>
    </w:p>
    <w:p w14:paraId="6F5A7087" w14:textId="77777777" w:rsidR="002C6E5C" w:rsidRPr="001C3359" w:rsidRDefault="002C6E5C" w:rsidP="002C6E5C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B9BD1C4" w14:textId="77777777" w:rsidR="002C6E5C" w:rsidRPr="00225D31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  <w:bookmarkStart w:id="2" w:name="_Hlk182829383"/>
      <w:r w:rsidRPr="001C3359">
        <w:rPr>
          <w:rFonts w:ascii="Arial" w:hAnsi="Arial" w:cs="Arial"/>
          <w:b/>
          <w:bCs/>
          <w:sz w:val="24"/>
          <w:szCs w:val="24"/>
          <w:lang w:val="en-US"/>
        </w:rPr>
        <w:t xml:space="preserve">Art.1. </w:t>
      </w:r>
      <w:r w:rsidRPr="00225D31">
        <w:rPr>
          <w:rFonts w:ascii="Arial" w:hAnsi="Arial" w:cs="Arial"/>
          <w:b/>
          <w:bCs/>
          <w:sz w:val="24"/>
          <w:szCs w:val="24"/>
          <w:lang w:val="es-ES_tradnl"/>
        </w:rPr>
        <w:t>Se aprobă rectificarea bugetului local de veniturii şi cheltuieli pe anul 2024, conform anexei 1 care face parte integrantă din prezenta hotărâre.</w:t>
      </w:r>
    </w:p>
    <w:p w14:paraId="23CB4D9B" w14:textId="77777777" w:rsidR="002C6E5C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>Art. 2.Pentru ducerea la îndeplinire se însărcinează primarul și contabilul primăriei Augustin.</w:t>
      </w:r>
    </w:p>
    <w:p w14:paraId="496D0175" w14:textId="77777777" w:rsidR="002C6E5C" w:rsidRPr="001C3359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C3359">
        <w:rPr>
          <w:rFonts w:ascii="Arial" w:hAnsi="Arial" w:cs="Arial"/>
          <w:b/>
          <w:bCs/>
          <w:sz w:val="24"/>
          <w:szCs w:val="24"/>
          <w:lang w:val="es-ES_tradnl"/>
        </w:rPr>
        <w:t xml:space="preserve"> Art. 3.Secretarul general va comunica    prezenta    hotarare Institutiei Prefectului    Judetul Braşov, Compartimentului taxe si  impozite locale si contabilitate si o va afisa pe situl institutiei.</w:t>
      </w:r>
    </w:p>
    <w:p w14:paraId="75DDD0A6" w14:textId="77777777" w:rsidR="002C6E5C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bookmarkEnd w:id="2"/>
    <w:p w14:paraId="3B9362F8" w14:textId="77777777" w:rsidR="002C6E5C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BEB567E" w14:textId="77777777" w:rsidR="002C6E5C" w:rsidRPr="001C3359" w:rsidRDefault="002C6E5C" w:rsidP="002C6E5C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99A66C4" w14:textId="77777777" w:rsidR="002C6E5C" w:rsidRPr="001C3359" w:rsidRDefault="002C6E5C" w:rsidP="002C6E5C">
      <w:pPr>
        <w:rPr>
          <w:rFonts w:ascii="Arial" w:hAnsi="Arial" w:cs="Arial"/>
          <w:sz w:val="24"/>
          <w:szCs w:val="24"/>
          <w:lang w:val="es-ES_tradnl"/>
        </w:rPr>
      </w:pPr>
    </w:p>
    <w:p w14:paraId="60409A28" w14:textId="77777777" w:rsidR="002C6E5C" w:rsidRPr="00B009CF" w:rsidRDefault="002C6E5C" w:rsidP="002C6E5C">
      <w:pPr>
        <w:autoSpaceDE w:val="0"/>
        <w:autoSpaceDN w:val="0"/>
        <w:adjustRightInd w:val="0"/>
        <w:jc w:val="center"/>
        <w:rPr>
          <w:b/>
          <w:bCs/>
          <w:lang w:val="es-ES_tradnl"/>
        </w:rPr>
      </w:pPr>
    </w:p>
    <w:p w14:paraId="2966D72F" w14:textId="77777777" w:rsidR="002C6E5C" w:rsidRPr="00AF2A5C" w:rsidRDefault="002C6E5C" w:rsidP="002C6E5C">
      <w:pPr>
        <w:jc w:val="both"/>
        <w:rPr>
          <w:rFonts w:ascii="Arial" w:hAnsi="Arial" w:cs="Arial"/>
          <w:b/>
          <w:lang w:val="fr-FR"/>
        </w:rPr>
      </w:pPr>
    </w:p>
    <w:p w14:paraId="6959FA11" w14:textId="77777777" w:rsidR="002C6E5C" w:rsidRDefault="002C6E5C" w:rsidP="002C6E5C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3BDB4FC5" w14:textId="77777777" w:rsidR="002C6E5C" w:rsidRPr="00AF2A5C" w:rsidRDefault="002C6E5C" w:rsidP="002C6E5C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Pr="00AF2A5C">
        <w:rPr>
          <w:rFonts w:ascii="Arial" w:hAnsi="Arial" w:cs="Arial"/>
          <w:b/>
          <w:lang w:val="fr-FR"/>
        </w:rPr>
        <w:t xml:space="preserve">      </w:t>
      </w:r>
      <w:r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>
        <w:rPr>
          <w:rFonts w:ascii="Arial" w:hAnsi="Arial" w:cs="Arial"/>
          <w:b/>
          <w:lang w:val="fr-FR"/>
        </w:rPr>
        <w:t>Garcea</w:t>
      </w:r>
      <w:proofErr w:type="spellEnd"/>
      <w:r>
        <w:rPr>
          <w:rFonts w:ascii="Arial" w:hAnsi="Arial" w:cs="Arial"/>
          <w:b/>
          <w:lang w:val="fr-FR"/>
        </w:rPr>
        <w:t xml:space="preserve"> Gheorghe Mircea</w:t>
      </w:r>
      <w:r w:rsidRPr="00AF2A5C">
        <w:rPr>
          <w:rFonts w:ascii="Arial" w:hAnsi="Arial" w:cs="Arial"/>
          <w:b/>
          <w:lang w:val="fr-FR"/>
        </w:rPr>
        <w:t xml:space="preserve">                                                                        </w:t>
      </w:r>
    </w:p>
    <w:p w14:paraId="678FFA20" w14:textId="77777777" w:rsidR="002C6E5C" w:rsidRPr="00B009CF" w:rsidRDefault="002C6E5C" w:rsidP="002C6E5C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197B9B5B" w14:textId="77777777" w:rsidR="002C6E5C" w:rsidRPr="00B009CF" w:rsidRDefault="002C6E5C" w:rsidP="002C6E5C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3603C3F5" w14:textId="77777777" w:rsidR="002C6E5C" w:rsidRDefault="002C6E5C" w:rsidP="002C6E5C">
      <w:pPr>
        <w:jc w:val="both"/>
        <w:rPr>
          <w:b/>
          <w:lang w:val="fr-FR"/>
        </w:rPr>
      </w:pPr>
      <w:r w:rsidRPr="00B009CF">
        <w:rPr>
          <w:b/>
          <w:lang w:val="fr-FR"/>
        </w:rPr>
        <w:t xml:space="preserve">                                               </w:t>
      </w:r>
    </w:p>
    <w:p w14:paraId="498155EF" w14:textId="77777777" w:rsidR="002C6E5C" w:rsidRDefault="002C6E5C" w:rsidP="002C6E5C">
      <w:pPr>
        <w:jc w:val="both"/>
        <w:rPr>
          <w:b/>
          <w:lang w:val="fr-FR"/>
        </w:rPr>
      </w:pPr>
    </w:p>
    <w:p w14:paraId="01CA9A0E" w14:textId="77777777" w:rsidR="002C6E5C" w:rsidRPr="00B009CF" w:rsidRDefault="002C6E5C" w:rsidP="002C6E5C">
      <w:pPr>
        <w:jc w:val="both"/>
        <w:rPr>
          <w:b/>
          <w:lang w:val="fr-FR"/>
        </w:rPr>
      </w:pPr>
    </w:p>
    <w:p w14:paraId="5484B199" w14:textId="77777777" w:rsidR="002C6E5C" w:rsidRDefault="002C6E5C" w:rsidP="002C6E5C">
      <w:pPr>
        <w:jc w:val="both"/>
        <w:rPr>
          <w:b/>
          <w:lang w:val="fr-FR"/>
        </w:rPr>
      </w:pPr>
    </w:p>
    <w:p w14:paraId="019E225D" w14:textId="77777777" w:rsidR="002C6E5C" w:rsidRPr="00B009CF" w:rsidRDefault="002C6E5C" w:rsidP="002C6E5C">
      <w:pPr>
        <w:jc w:val="both"/>
        <w:rPr>
          <w:b/>
          <w:lang w:val="fr-FR"/>
        </w:rPr>
      </w:pPr>
    </w:p>
    <w:p w14:paraId="2A9903DB" w14:textId="77777777" w:rsidR="002C6E5C" w:rsidRPr="00B009CF" w:rsidRDefault="002C6E5C" w:rsidP="002C6E5C">
      <w:pPr>
        <w:jc w:val="both"/>
        <w:rPr>
          <w:b/>
          <w:lang w:val="fr-FR"/>
        </w:rPr>
      </w:pPr>
    </w:p>
    <w:p w14:paraId="4B35B9A2" w14:textId="77777777" w:rsidR="002C6E5C" w:rsidRPr="00B009CF" w:rsidRDefault="002C6E5C" w:rsidP="002C6E5C">
      <w:pPr>
        <w:jc w:val="both"/>
        <w:rPr>
          <w:b/>
          <w:lang w:val="fr-FR"/>
        </w:rPr>
      </w:pPr>
    </w:p>
    <w:p w14:paraId="671F4F5B" w14:textId="77777777" w:rsidR="002C6E5C" w:rsidRPr="001C3359" w:rsidRDefault="002C6E5C" w:rsidP="002C6E5C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373453F0" w14:textId="77777777" w:rsidR="002C6E5C" w:rsidRPr="00572791" w:rsidRDefault="002C6E5C" w:rsidP="002C6E5C">
      <w:pPr>
        <w:jc w:val="both"/>
        <w:rPr>
          <w:b/>
        </w:rPr>
      </w:pPr>
    </w:p>
    <w:p w14:paraId="118D6911" w14:textId="77777777" w:rsidR="002C6E5C" w:rsidRPr="002C6E5C" w:rsidRDefault="002C6E5C" w:rsidP="002C6E5C">
      <w:pPr>
        <w:rPr>
          <w:rFonts w:ascii="Arial" w:hAnsi="Arial" w:cs="Arial"/>
          <w:sz w:val="24"/>
          <w:szCs w:val="24"/>
        </w:rPr>
      </w:pPr>
    </w:p>
    <w:p w14:paraId="790472E2" w14:textId="77777777" w:rsidR="002C6E5C" w:rsidRPr="002C6E5C" w:rsidRDefault="002C6E5C" w:rsidP="002C6E5C">
      <w:pPr>
        <w:rPr>
          <w:rFonts w:ascii="Arial" w:hAnsi="Arial" w:cs="Arial"/>
          <w:sz w:val="24"/>
          <w:szCs w:val="24"/>
          <w:lang w:val="fr-FR"/>
        </w:rPr>
      </w:pPr>
    </w:p>
    <w:p w14:paraId="00A2D625" w14:textId="77777777" w:rsidR="002C6E5C" w:rsidRPr="002C6E5C" w:rsidRDefault="002C6E5C">
      <w:pPr>
        <w:rPr>
          <w:lang w:val="fr-FR"/>
        </w:rPr>
      </w:pPr>
    </w:p>
    <w:sectPr w:rsidR="002C6E5C" w:rsidRPr="002C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5C"/>
    <w:rsid w:val="00225D31"/>
    <w:rsid w:val="002C6E5C"/>
    <w:rsid w:val="00525E0D"/>
    <w:rsid w:val="00BC5D4B"/>
    <w:rsid w:val="00D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5CCF"/>
  <w15:chartTrackingRefBased/>
  <w15:docId w15:val="{4668A037-F3FF-433A-AE8C-8EABD384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E5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2024-11-18T11:27:00Z</cp:lastPrinted>
  <dcterms:created xsi:type="dcterms:W3CDTF">2024-11-13T15:27:00Z</dcterms:created>
  <dcterms:modified xsi:type="dcterms:W3CDTF">2024-11-18T11:52:00Z</dcterms:modified>
</cp:coreProperties>
</file>