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E41E4" w14:textId="6F33C3B9" w:rsidR="00D00981" w:rsidRDefault="00D00981" w:rsidP="00D0098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2AA4D00D" wp14:editId="7D60373B">
            <wp:extent cx="716280" cy="883920"/>
            <wp:effectExtent l="0" t="0" r="7620" b="0"/>
            <wp:docPr id="32769245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28005" w14:textId="77777777" w:rsidR="00D00981" w:rsidRDefault="00D00981" w:rsidP="00D0098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1EB648DD" w14:textId="77777777" w:rsidR="00D00981" w:rsidRDefault="00D00981" w:rsidP="00D0098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5216024D" w14:textId="77777777" w:rsidR="00D00981" w:rsidRDefault="00D00981" w:rsidP="00D00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316330C5" w14:textId="77777777" w:rsidR="00D00981" w:rsidRDefault="00D00981" w:rsidP="00D0098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4552C584" w14:textId="77777777" w:rsidR="00D00981" w:rsidRDefault="00D00981" w:rsidP="00D00981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CONSILIUL LOCAL</w:t>
      </w:r>
    </w:p>
    <w:p w14:paraId="13702B87" w14:textId="08BF6CC5" w:rsidR="00D00981" w:rsidRDefault="00D00981" w:rsidP="00D00981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HOTĂRÂREA NR.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1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9 din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24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.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05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.202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4</w:t>
      </w:r>
    </w:p>
    <w:p w14:paraId="46D5480C" w14:textId="77777777" w:rsidR="00694C6F" w:rsidRDefault="00694C6F" w:rsidP="00D00981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EB06338" w14:textId="7AC83002" w:rsidR="00D00981" w:rsidRDefault="00D00981" w:rsidP="00D00981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D00981">
        <w:rPr>
          <w:rFonts w:ascii="Arial" w:hAnsi="Arial" w:cs="Arial"/>
          <w:b/>
          <w:bCs/>
          <w:sz w:val="28"/>
          <w:szCs w:val="28"/>
          <w:lang w:val="es-ES_tradnl"/>
        </w:rPr>
        <w:t xml:space="preserve">privind rectificarea bugetului de veniturii și cheltuielii pe anul 2024 </w:t>
      </w:r>
    </w:p>
    <w:p w14:paraId="3B9DE69B" w14:textId="77777777" w:rsidR="00D00981" w:rsidRDefault="00D00981" w:rsidP="00D00981">
      <w:pPr>
        <w:jc w:val="left"/>
        <w:rPr>
          <w:rFonts w:ascii="Arial" w:hAnsi="Arial" w:cs="Arial"/>
          <w:szCs w:val="24"/>
          <w:lang w:val="es-ES_tradnl"/>
        </w:rPr>
      </w:pPr>
      <w:r w:rsidRPr="006474A9">
        <w:rPr>
          <w:rFonts w:ascii="Arial" w:hAnsi="Arial" w:cs="Arial"/>
          <w:szCs w:val="24"/>
          <w:lang w:val="es-ES_tradnl"/>
        </w:rPr>
        <w:t>Având în vedere ;</w:t>
      </w:r>
    </w:p>
    <w:p w14:paraId="6AA5CB4F" w14:textId="2A3E5C27" w:rsidR="00D00981" w:rsidRPr="006474A9" w:rsidRDefault="00D00981" w:rsidP="00D00981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Proiectul de hotărâre </w:t>
      </w:r>
      <w:r w:rsidRPr="00D00981">
        <w:rPr>
          <w:rFonts w:ascii="Arial" w:hAnsi="Arial" w:cs="Arial"/>
          <w:b/>
          <w:bCs/>
          <w:szCs w:val="24"/>
          <w:lang w:val="es-ES_tradnl"/>
        </w:rPr>
        <w:t>nr.19 din 15.05.2024</w:t>
      </w:r>
    </w:p>
    <w:p w14:paraId="33A48F91" w14:textId="77777777" w:rsidR="00D00981" w:rsidRDefault="00D00981" w:rsidP="00D00981">
      <w:pPr>
        <w:jc w:val="left"/>
        <w:rPr>
          <w:rFonts w:ascii="Arial" w:hAnsi="Arial" w:cs="Arial"/>
          <w:szCs w:val="24"/>
          <w:lang w:val="es-ES_tradnl"/>
        </w:rPr>
      </w:pPr>
      <w:r w:rsidRPr="006474A9"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szCs w:val="24"/>
          <w:lang w:val="es-ES_tradnl"/>
        </w:rPr>
        <w:t xml:space="preserve">Referatul de aprobare al primarului nr. </w:t>
      </w:r>
      <w:r>
        <w:rPr>
          <w:rFonts w:ascii="Arial" w:hAnsi="Arial" w:cs="Arial"/>
          <w:b/>
          <w:bCs/>
          <w:szCs w:val="24"/>
          <w:lang w:val="es-ES_tradnl"/>
        </w:rPr>
        <w:t>1476/15.05.2024</w:t>
      </w:r>
    </w:p>
    <w:p w14:paraId="4B247D8D" w14:textId="77777777" w:rsidR="00D00981" w:rsidRDefault="00D00981" w:rsidP="00D00981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Raportul de specialitate nr.</w:t>
      </w:r>
      <w:r>
        <w:rPr>
          <w:rFonts w:ascii="Arial" w:hAnsi="Arial" w:cs="Arial"/>
          <w:b/>
          <w:bCs/>
          <w:szCs w:val="24"/>
          <w:lang w:val="es-ES_tradnl"/>
        </w:rPr>
        <w:t>1456/14.05.2024</w:t>
      </w:r>
    </w:p>
    <w:p w14:paraId="51F155D3" w14:textId="77777777" w:rsidR="00D00981" w:rsidRDefault="00D00981" w:rsidP="00D00981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</w:t>
      </w:r>
      <w:r>
        <w:rPr>
          <w:rFonts w:ascii="Arial" w:hAnsi="Arial" w:cs="Arial"/>
          <w:b/>
          <w:bCs/>
          <w:szCs w:val="24"/>
          <w:lang w:val="es-ES_tradnl"/>
        </w:rPr>
        <w:t>Legea nr. 273/2006</w:t>
      </w:r>
      <w:r>
        <w:rPr>
          <w:rFonts w:ascii="Arial" w:hAnsi="Arial" w:cs="Arial"/>
          <w:szCs w:val="24"/>
          <w:lang w:val="es-ES_tradnl"/>
        </w:rPr>
        <w:t>, privind finanțele publice locale, cu modificările și   completările ulterioare ;</w:t>
      </w:r>
    </w:p>
    <w:p w14:paraId="3276640F" w14:textId="77777777" w:rsidR="00D00981" w:rsidRDefault="00D00981" w:rsidP="00D00981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În conformitate cu prevederile:</w:t>
      </w:r>
    </w:p>
    <w:p w14:paraId="02E95637" w14:textId="77777777" w:rsidR="00D00981" w:rsidRDefault="00D00981" w:rsidP="00D00981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  <w:lang w:val="es-ES_tradnl"/>
        </w:rPr>
        <w:t>O.U.G. nr. 57/2019</w:t>
      </w:r>
      <w:r>
        <w:rPr>
          <w:rFonts w:ascii="Arial" w:hAnsi="Arial" w:cs="Arial"/>
          <w:szCs w:val="24"/>
          <w:lang w:val="es-ES_tradnl"/>
        </w:rPr>
        <w:t xml:space="preserve"> privind Codul administrativ</w:t>
      </w:r>
    </w:p>
    <w:p w14:paraId="4C9D2963" w14:textId="77777777" w:rsidR="00D00981" w:rsidRDefault="00D00981" w:rsidP="00D00981">
      <w:pPr>
        <w:spacing w:after="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local,punctul</w:t>
      </w:r>
      <w:proofErr w:type="spellEnd"/>
      <w:proofErr w:type="gram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14:paraId="444997A7" w14:textId="77777777" w:rsidR="00D00981" w:rsidRDefault="00D00981" w:rsidP="00D00981">
      <w:pPr>
        <w:pStyle w:val="Listparagraf"/>
        <w:numPr>
          <w:ilvl w:val="0"/>
          <w:numId w:val="1"/>
        </w:numPr>
        <w:spacing w:after="0" w:line="254" w:lineRule="auto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564BC698" w14:textId="77777777" w:rsidR="00D00981" w:rsidRDefault="00D00981" w:rsidP="00D00981">
      <w:pPr>
        <w:spacing w:after="0"/>
        <w:ind w:left="624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340EA8C2" w14:textId="77777777" w:rsidR="00D00981" w:rsidRDefault="00D00981" w:rsidP="00D00981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14:paraId="2EA6B283" w14:textId="32BC7B56" w:rsidR="00D00981" w:rsidRDefault="00D00981" w:rsidP="00D00981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>(1</w:t>
      </w:r>
      <w:proofErr w:type="gramStart"/>
      <w:r>
        <w:rPr>
          <w:rFonts w:ascii="Arial" w:hAnsi="Arial" w:cs="Arial"/>
          <w:szCs w:val="24"/>
        </w:rPr>
        <w:t>),lit.</w:t>
      </w:r>
      <w:proofErr w:type="gramEnd"/>
      <w:r>
        <w:rPr>
          <w:rFonts w:ascii="Arial" w:hAnsi="Arial" w:cs="Arial"/>
          <w:szCs w:val="24"/>
        </w:rPr>
        <w:t xml:space="preserve">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14:paraId="74A3561C" w14:textId="08BFEE86" w:rsidR="00D00981" w:rsidRDefault="00D00981" w:rsidP="00694C6F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</w:rPr>
      </w:pPr>
      <w:r w:rsidRPr="00D00981">
        <w:rPr>
          <w:rFonts w:ascii="Arial" w:hAnsi="Arial" w:cs="Arial"/>
          <w:szCs w:val="24"/>
          <w:lang w:val="es-ES_tradnl"/>
        </w:rPr>
        <w:t xml:space="preserve">        </w:t>
      </w:r>
      <w:r>
        <w:rPr>
          <w:rFonts w:ascii="Arial" w:hAnsi="Arial" w:cs="Arial"/>
          <w:szCs w:val="24"/>
          <w:lang w:val="es-ES_tradnl"/>
        </w:rPr>
        <w:t xml:space="preserve"> </w:t>
      </w:r>
    </w:p>
    <w:p w14:paraId="392B56C0" w14:textId="77777777" w:rsidR="00D00981" w:rsidRDefault="00D00981" w:rsidP="00D00981">
      <w:pPr>
        <w:spacing w:after="0"/>
        <w:rPr>
          <w:rFonts w:ascii="Arial" w:hAnsi="Arial" w:cs="Arial"/>
          <w:b/>
          <w:bCs/>
          <w:szCs w:val="24"/>
        </w:rPr>
      </w:pPr>
      <w:r>
        <w:rPr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Consiliul</w:t>
      </w:r>
      <w:proofErr w:type="spellEnd"/>
      <w:r>
        <w:rPr>
          <w:rFonts w:ascii="Arial" w:hAnsi="Arial" w:cs="Arial"/>
          <w:b/>
          <w:bCs/>
          <w:szCs w:val="24"/>
        </w:rPr>
        <w:t xml:space="preserve"> Local al </w:t>
      </w:r>
      <w:proofErr w:type="spellStart"/>
      <w:r>
        <w:rPr>
          <w:rFonts w:ascii="Arial" w:hAnsi="Arial" w:cs="Arial"/>
          <w:b/>
          <w:bCs/>
          <w:szCs w:val="24"/>
        </w:rPr>
        <w:t>comunei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Aaugustin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întrunit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în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şedinţă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ordinară</w:t>
      </w:r>
      <w:proofErr w:type="spellEnd"/>
      <w:r>
        <w:rPr>
          <w:rFonts w:ascii="Arial" w:hAnsi="Arial" w:cs="Arial"/>
          <w:b/>
          <w:bCs/>
          <w:szCs w:val="24"/>
        </w:rPr>
        <w:t>:</w:t>
      </w:r>
    </w:p>
    <w:p w14:paraId="4EABD0DA" w14:textId="77777777" w:rsidR="00D00981" w:rsidRDefault="00D00981" w:rsidP="00D00981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66B9B6EE" w14:textId="77777777" w:rsidR="00694C6F" w:rsidRDefault="00694C6F" w:rsidP="00D00981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41B3F9A3" w14:textId="77777777" w:rsidR="00694C6F" w:rsidRDefault="00694C6F" w:rsidP="00D00981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30781184" w14:textId="77777777" w:rsidR="00D00981" w:rsidRDefault="00D00981" w:rsidP="00D00981">
      <w:pPr>
        <w:spacing w:after="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</w:p>
    <w:p w14:paraId="0944B206" w14:textId="77777777" w:rsidR="00D00981" w:rsidRDefault="00D00981" w:rsidP="00D00981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bCs/>
          <w:szCs w:val="24"/>
        </w:rPr>
        <w:t>HOTĂRĂȘTE:</w:t>
      </w:r>
    </w:p>
    <w:p w14:paraId="2B6E4515" w14:textId="77777777" w:rsidR="00D00981" w:rsidRDefault="00D00981" w:rsidP="00D00981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</w:rPr>
      </w:pPr>
    </w:p>
    <w:p w14:paraId="2C2B4D58" w14:textId="5E6A9CC6" w:rsidR="00694C6F" w:rsidRPr="00CF263B" w:rsidRDefault="00694C6F" w:rsidP="00694C6F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694C6F">
        <w:rPr>
          <w:rFonts w:ascii="Arial" w:hAnsi="Arial" w:cs="Arial"/>
          <w:b/>
          <w:bCs/>
          <w:szCs w:val="24"/>
        </w:rPr>
        <w:lastRenderedPageBreak/>
        <w:t xml:space="preserve">Art.1. </w:t>
      </w:r>
      <w:r w:rsidRPr="00CF263B">
        <w:rPr>
          <w:rFonts w:ascii="Arial" w:hAnsi="Arial" w:cs="Arial"/>
          <w:b/>
          <w:bCs/>
          <w:szCs w:val="24"/>
          <w:lang w:val="es-ES_tradnl"/>
        </w:rPr>
        <w:t>Se aprobă rectificarea bugetului local de veniturii şi cheltuieli pe anul 2024, conform anexei 1</w:t>
      </w:r>
      <w:r w:rsidR="00CF263B" w:rsidRPr="00CF263B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Pr="00CF263B">
        <w:rPr>
          <w:rFonts w:ascii="Arial" w:hAnsi="Arial" w:cs="Arial"/>
          <w:b/>
          <w:bCs/>
          <w:szCs w:val="24"/>
          <w:lang w:val="es-ES_tradnl"/>
        </w:rPr>
        <w:t>care face parte integrantă din prezenta hotărâre.</w:t>
      </w:r>
    </w:p>
    <w:p w14:paraId="1442ECC8" w14:textId="77777777" w:rsidR="00694C6F" w:rsidRDefault="00694C6F" w:rsidP="00694C6F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 2.Pentru ducerea la îndeplinire se însărcinează primarul și contabilul primăriei Augustin.</w:t>
      </w:r>
    </w:p>
    <w:p w14:paraId="36FE495E" w14:textId="48358280" w:rsidR="00CF263B" w:rsidRDefault="00CF263B" w:rsidP="00CF263B">
      <w:pPr>
        <w:spacing w:after="462" w:line="240" w:lineRule="auto"/>
        <w:ind w:right="14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    </w:t>
      </w:r>
      <w:r>
        <w:rPr>
          <w:rFonts w:ascii="Arial" w:hAnsi="Arial" w:cs="Arial"/>
          <w:b/>
          <w:bCs/>
          <w:szCs w:val="24"/>
          <w:lang w:val="es-ES_tradnl"/>
        </w:rPr>
        <w:t xml:space="preserve">Art.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3.Secretarul general va</w:t>
      </w:r>
      <w:r>
        <w:rPr>
          <w:rFonts w:ascii="Arial" w:hAnsi="Arial" w:cs="Arial"/>
          <w:b/>
          <w:bCs/>
          <w:spacing w:val="-4"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 xml:space="preserve">comunica    prezenta    hotarare Institutiei Prefectului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 xml:space="preserve">  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Judetul Braşov, Compartiment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ului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 xml:space="preserve"> taxe si  impozite locale</w:t>
      </w:r>
      <w:r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si</w:t>
      </w:r>
      <w:r>
        <w:rPr>
          <w:rFonts w:ascii="Arial" w:hAnsi="Arial" w:cs="Arial"/>
          <w:b/>
          <w:bCs/>
          <w:spacing w:val="-2"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contabilitate</w:t>
      </w:r>
      <w:r>
        <w:rPr>
          <w:rFonts w:ascii="Arial" w:hAnsi="Arial" w:cs="Arial"/>
          <w:b/>
          <w:bCs/>
          <w:spacing w:val="3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si o va afisa pe situl institutiei.</w:t>
      </w:r>
    </w:p>
    <w:p w14:paraId="43308229" w14:textId="77777777" w:rsidR="00CF263B" w:rsidRDefault="00CF263B" w:rsidP="00694C6F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296266AA" w14:textId="77777777" w:rsidR="00D00981" w:rsidRDefault="00D00981" w:rsidP="00D00981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3F094799" w14:textId="77777777" w:rsidR="00D00981" w:rsidRDefault="00D00981" w:rsidP="00D00981">
      <w:pPr>
        <w:spacing w:after="229"/>
        <w:ind w:left="-1" w:firstLine="706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Secretar general comună</w:t>
      </w:r>
    </w:p>
    <w:p w14:paraId="620C8921" w14:textId="22847C6D" w:rsidR="00D00981" w:rsidRDefault="00D00981" w:rsidP="00D00981">
      <w:pPr>
        <w:spacing w:after="229"/>
        <w:ind w:left="-1" w:firstLine="706"/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Criangă</w:t>
      </w:r>
      <w:proofErr w:type="spellEnd"/>
      <w:r>
        <w:rPr>
          <w:rFonts w:ascii="Arial" w:hAnsi="Arial" w:cs="Arial"/>
          <w:szCs w:val="24"/>
        </w:rPr>
        <w:t xml:space="preserve"> Ioan   </w:t>
      </w:r>
      <w:r>
        <w:rPr>
          <w:rFonts w:ascii="Arial" w:hAnsi="Arial" w:cs="Arial"/>
          <w:szCs w:val="24"/>
        </w:rPr>
        <w:t xml:space="preserve">                                                         Garcea Gheorghe Mircea</w:t>
      </w:r>
      <w:r>
        <w:rPr>
          <w:rFonts w:ascii="Arial" w:hAnsi="Arial" w:cs="Arial"/>
          <w:szCs w:val="24"/>
        </w:rPr>
        <w:tab/>
      </w:r>
    </w:p>
    <w:p w14:paraId="15F59AF2" w14:textId="77777777" w:rsidR="00D00981" w:rsidRDefault="00D00981" w:rsidP="00D00981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0A45F53B" w14:textId="77777777" w:rsidR="00D00981" w:rsidRDefault="00D00981" w:rsidP="00D00981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38DD9E91" w14:textId="77777777" w:rsidR="00D00981" w:rsidRDefault="00D00981" w:rsidP="00D00981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2918FB1E" w14:textId="77777777" w:rsidR="00D00981" w:rsidRDefault="00D00981" w:rsidP="00D00981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3E666A97" w14:textId="77777777" w:rsidR="00D00981" w:rsidRDefault="00D00981" w:rsidP="00D00981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7A1401A3" w14:textId="77777777" w:rsidR="00D00981" w:rsidRDefault="00D00981" w:rsidP="00D00981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6C8FC1CC" w14:textId="77777777" w:rsidR="00D00981" w:rsidRDefault="00D00981" w:rsidP="00D00981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620AAB6A" w14:textId="77777777" w:rsidR="00D00981" w:rsidRDefault="00D00981" w:rsidP="00D00981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4E5EE889" w14:textId="77777777" w:rsidR="00D00981" w:rsidRDefault="00D00981" w:rsidP="00D00981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2A0BA03F" w14:textId="77777777" w:rsidR="00D00981" w:rsidRDefault="00D00981" w:rsidP="00D00981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1B0F4783" w14:textId="77777777" w:rsidR="00D00981" w:rsidRDefault="00D00981" w:rsidP="00D00981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34373007" w14:textId="77777777" w:rsidR="00D00981" w:rsidRDefault="00D00981" w:rsidP="00D00981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cu: .......voturi pentru, .....împotrivă , ....... abținere</w:t>
      </w:r>
    </w:p>
    <w:p w14:paraId="443A424D" w14:textId="77777777" w:rsidR="00D00981" w:rsidRDefault="00D00981" w:rsidP="00D00981">
      <w:pPr>
        <w:rPr>
          <w:lang w:val="ro-RO"/>
        </w:rPr>
      </w:pPr>
    </w:p>
    <w:p w14:paraId="0A0E61F0" w14:textId="77777777" w:rsidR="00D00981" w:rsidRDefault="00D00981" w:rsidP="00D00981">
      <w:pPr>
        <w:rPr>
          <w:lang w:val="ro-RO"/>
        </w:rPr>
      </w:pPr>
    </w:p>
    <w:p w14:paraId="57E8912D" w14:textId="77777777" w:rsidR="00D00981" w:rsidRPr="00D00981" w:rsidRDefault="00D00981">
      <w:pPr>
        <w:rPr>
          <w:lang w:val="ro-RO"/>
        </w:rPr>
      </w:pPr>
    </w:p>
    <w:sectPr w:rsidR="00D00981" w:rsidRPr="00D0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775633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81"/>
    <w:rsid w:val="00694C6F"/>
    <w:rsid w:val="00B66E69"/>
    <w:rsid w:val="00CF263B"/>
    <w:rsid w:val="00D0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A5A8"/>
  <w15:chartTrackingRefBased/>
  <w15:docId w15:val="{3C948FFD-FD87-4751-AE27-7B4869C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981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00981"/>
    <w:pPr>
      <w:spacing w:after="0" w:line="240" w:lineRule="auto"/>
    </w:pPr>
    <w:rPr>
      <w:kern w:val="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D00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329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2024-05-24T08:18:00Z</cp:lastPrinted>
  <dcterms:created xsi:type="dcterms:W3CDTF">2024-05-24T07:36:00Z</dcterms:created>
  <dcterms:modified xsi:type="dcterms:W3CDTF">2024-05-24T08:19:00Z</dcterms:modified>
</cp:coreProperties>
</file>