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9F4D" w14:textId="79157455" w:rsidR="00E65D83" w:rsidRDefault="00E65D83" w:rsidP="00E65D8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3D6BF3FA" wp14:editId="4B899B3E">
            <wp:extent cx="716280" cy="883920"/>
            <wp:effectExtent l="0" t="0" r="7620" b="0"/>
            <wp:docPr id="8253101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B32E0" w14:textId="77777777" w:rsidR="00E65D83" w:rsidRDefault="00E65D83" w:rsidP="00E65D8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12FB966A" w14:textId="77777777" w:rsidR="00E65D83" w:rsidRDefault="00E65D83" w:rsidP="00E65D8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58C62E95" w14:textId="77777777" w:rsidR="00E65D83" w:rsidRDefault="00E65D83" w:rsidP="00E65D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45F5EE4F" w14:textId="77777777" w:rsidR="00E65D83" w:rsidRDefault="00E65D83" w:rsidP="00E65D8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06C420EC" w14:textId="77777777" w:rsidR="00E65D83" w:rsidRDefault="00E65D83" w:rsidP="00E65D83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2D2FB781" w14:textId="29B18FE0" w:rsidR="00E65D83" w:rsidRDefault="00E65D83" w:rsidP="00E65D83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NR.2 din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09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01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.202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4</w:t>
      </w:r>
    </w:p>
    <w:p w14:paraId="1FADA4EE" w14:textId="77777777" w:rsidR="00E65D83" w:rsidRPr="00D14C44" w:rsidRDefault="00E65D83" w:rsidP="00E65D83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>p</w:t>
      </w:r>
      <w:r w:rsidRPr="00D14C44">
        <w:rPr>
          <w:rFonts w:ascii="Arial" w:hAnsi="Arial" w:cs="Arial"/>
          <w:b/>
          <w:bCs/>
          <w:sz w:val="28"/>
          <w:szCs w:val="28"/>
          <w:lang w:val="es-ES_tradnl"/>
        </w:rPr>
        <w:t>rivind utilizarea excedentului bugetar a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l anului 2023</w:t>
      </w:r>
    </w:p>
    <w:p w14:paraId="7A804D16" w14:textId="77777777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Având în vedere ;</w:t>
      </w:r>
    </w:p>
    <w:p w14:paraId="271A32B0" w14:textId="6D252E13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Proiectul de hotărâre nr.</w:t>
      </w:r>
      <w:r>
        <w:rPr>
          <w:rFonts w:ascii="Arial" w:hAnsi="Arial" w:cs="Arial"/>
          <w:b/>
          <w:bCs/>
          <w:szCs w:val="24"/>
          <w:lang w:val="es-ES_tradnl"/>
        </w:rPr>
        <w:t>2 din.</w:t>
      </w:r>
      <w:r>
        <w:rPr>
          <w:rFonts w:ascii="Arial" w:hAnsi="Arial" w:cs="Arial"/>
          <w:b/>
          <w:bCs/>
          <w:szCs w:val="24"/>
          <w:lang w:val="es-ES_tradnl"/>
        </w:rPr>
        <w:t>09</w:t>
      </w:r>
      <w:r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01</w:t>
      </w:r>
      <w:r>
        <w:rPr>
          <w:rFonts w:ascii="Arial" w:hAnsi="Arial" w:cs="Arial"/>
          <w:b/>
          <w:bCs/>
          <w:szCs w:val="24"/>
          <w:lang w:val="es-ES_tradnl"/>
        </w:rPr>
        <w:t>.202</w:t>
      </w:r>
      <w:r>
        <w:rPr>
          <w:rFonts w:ascii="Arial" w:hAnsi="Arial" w:cs="Arial"/>
          <w:b/>
          <w:bCs/>
          <w:szCs w:val="24"/>
          <w:lang w:val="es-ES_tradnl"/>
        </w:rPr>
        <w:t>4</w:t>
      </w:r>
    </w:p>
    <w:p w14:paraId="331760C8" w14:textId="67C21265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Referatul de aprobare al primarului nr.</w:t>
      </w:r>
      <w:r>
        <w:rPr>
          <w:rFonts w:ascii="Arial" w:hAnsi="Arial" w:cs="Arial"/>
          <w:b/>
          <w:bCs/>
          <w:szCs w:val="24"/>
          <w:lang w:val="es-ES_tradnl"/>
        </w:rPr>
        <w:t>11</w:t>
      </w:r>
      <w:r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03</w:t>
      </w:r>
      <w:r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01</w:t>
      </w:r>
      <w:r>
        <w:rPr>
          <w:rFonts w:ascii="Arial" w:hAnsi="Arial" w:cs="Arial"/>
          <w:b/>
          <w:bCs/>
          <w:szCs w:val="24"/>
          <w:lang w:val="es-ES_tradnl"/>
        </w:rPr>
        <w:t>.202</w:t>
      </w:r>
      <w:r>
        <w:rPr>
          <w:rFonts w:ascii="Arial" w:hAnsi="Arial" w:cs="Arial"/>
          <w:b/>
          <w:bCs/>
          <w:szCs w:val="24"/>
          <w:lang w:val="es-ES_tradnl"/>
        </w:rPr>
        <w:t>4</w:t>
      </w:r>
      <w:r>
        <w:rPr>
          <w:rFonts w:ascii="Arial" w:hAnsi="Arial" w:cs="Arial"/>
          <w:szCs w:val="24"/>
          <w:lang w:val="es-ES_tradnl"/>
        </w:rPr>
        <w:t>,</w:t>
      </w:r>
    </w:p>
    <w:p w14:paraId="22E8A024" w14:textId="16957BBF" w:rsidR="00E65D83" w:rsidRDefault="00E65D83" w:rsidP="00E65D83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 xml:space="preserve"> 1</w:t>
      </w:r>
      <w:r>
        <w:rPr>
          <w:rFonts w:ascii="Arial" w:hAnsi="Arial" w:cs="Arial"/>
          <w:b/>
          <w:bCs/>
          <w:szCs w:val="24"/>
          <w:lang w:val="es-ES_tradnl"/>
        </w:rPr>
        <w:t>2</w:t>
      </w:r>
      <w:r>
        <w:rPr>
          <w:rFonts w:ascii="Arial" w:hAnsi="Arial" w:cs="Arial"/>
          <w:b/>
          <w:bCs/>
          <w:szCs w:val="24"/>
          <w:lang w:val="es-ES_tradnl"/>
        </w:rPr>
        <w:t>/03.01.2024</w:t>
      </w:r>
    </w:p>
    <w:p w14:paraId="5154437E" w14:textId="77777777" w:rsidR="00E65D83" w:rsidRDefault="00E65D83" w:rsidP="00E65D83">
      <w:pPr>
        <w:ind w:left="-1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Rapoartele comisiilor de specialitate</w:t>
      </w:r>
    </w:p>
    <w:p w14:paraId="732A0C61" w14:textId="77777777" w:rsidR="00E65D83" w:rsidRDefault="00E65D83" w:rsidP="00E65D83">
      <w:pPr>
        <w:pStyle w:val="Listparagraf"/>
        <w:numPr>
          <w:ilvl w:val="0"/>
          <w:numId w:val="2"/>
        </w:numPr>
        <w:jc w:val="left"/>
        <w:rPr>
          <w:rFonts w:ascii="Arial" w:hAnsi="Arial" w:cs="Arial"/>
          <w:szCs w:val="24"/>
        </w:rPr>
      </w:pPr>
      <w:r w:rsidRPr="000446EE">
        <w:rPr>
          <w:rFonts w:ascii="Arial" w:hAnsi="Arial" w:cs="Arial"/>
          <w:b/>
          <w:bCs/>
          <w:szCs w:val="24"/>
        </w:rPr>
        <w:t xml:space="preserve">Art.58, </w:t>
      </w:r>
      <w:proofErr w:type="spellStart"/>
      <w:r w:rsidRPr="000446EE">
        <w:rPr>
          <w:rFonts w:ascii="Arial" w:hAnsi="Arial" w:cs="Arial"/>
          <w:b/>
          <w:bCs/>
          <w:szCs w:val="24"/>
        </w:rPr>
        <w:t>alin</w:t>
      </w:r>
      <w:proofErr w:type="spellEnd"/>
      <w:r w:rsidRPr="000446EE">
        <w:rPr>
          <w:rFonts w:ascii="Arial" w:hAnsi="Arial" w:cs="Arial"/>
          <w:b/>
          <w:bCs/>
          <w:szCs w:val="24"/>
        </w:rPr>
        <w:t xml:space="preserve"> 1 din </w:t>
      </w:r>
      <w:proofErr w:type="spellStart"/>
      <w:r w:rsidRPr="000446EE">
        <w:rPr>
          <w:rFonts w:ascii="Arial" w:hAnsi="Arial" w:cs="Arial"/>
          <w:b/>
          <w:bCs/>
          <w:szCs w:val="24"/>
        </w:rPr>
        <w:t>Legea</w:t>
      </w:r>
      <w:proofErr w:type="spellEnd"/>
      <w:r w:rsidRPr="000446EE">
        <w:rPr>
          <w:rFonts w:ascii="Arial" w:hAnsi="Arial" w:cs="Arial"/>
          <w:b/>
          <w:bCs/>
          <w:szCs w:val="24"/>
        </w:rPr>
        <w:t xml:space="preserve"> nr. 273/2006</w:t>
      </w:r>
      <w:r w:rsidRPr="000446EE">
        <w:rPr>
          <w:rFonts w:ascii="Arial" w:hAnsi="Arial" w:cs="Arial"/>
          <w:szCs w:val="24"/>
        </w:rPr>
        <w:t xml:space="preserve">, </w:t>
      </w:r>
      <w:proofErr w:type="spellStart"/>
      <w:r w:rsidRPr="000446EE">
        <w:rPr>
          <w:rFonts w:ascii="Arial" w:hAnsi="Arial" w:cs="Arial"/>
          <w:szCs w:val="24"/>
        </w:rPr>
        <w:t>privind</w:t>
      </w:r>
      <w:proofErr w:type="spellEnd"/>
      <w:r w:rsidRPr="000446EE">
        <w:rPr>
          <w:rFonts w:ascii="Arial" w:hAnsi="Arial" w:cs="Arial"/>
          <w:szCs w:val="24"/>
        </w:rPr>
        <w:t xml:space="preserve"> </w:t>
      </w:r>
      <w:proofErr w:type="spellStart"/>
      <w:r w:rsidRPr="000446EE">
        <w:rPr>
          <w:rFonts w:ascii="Arial" w:hAnsi="Arial" w:cs="Arial"/>
          <w:szCs w:val="24"/>
        </w:rPr>
        <w:t>finanțele</w:t>
      </w:r>
      <w:proofErr w:type="spellEnd"/>
      <w:r w:rsidRPr="000446EE">
        <w:rPr>
          <w:rFonts w:ascii="Arial" w:hAnsi="Arial" w:cs="Arial"/>
          <w:szCs w:val="24"/>
        </w:rPr>
        <w:t xml:space="preserve"> </w:t>
      </w:r>
      <w:proofErr w:type="spellStart"/>
      <w:r w:rsidRPr="000446EE">
        <w:rPr>
          <w:rFonts w:ascii="Arial" w:hAnsi="Arial" w:cs="Arial"/>
          <w:szCs w:val="24"/>
        </w:rPr>
        <w:t>publice</w:t>
      </w:r>
      <w:proofErr w:type="spellEnd"/>
      <w:r w:rsidRPr="000446EE">
        <w:rPr>
          <w:rFonts w:ascii="Arial" w:hAnsi="Arial" w:cs="Arial"/>
          <w:szCs w:val="24"/>
        </w:rPr>
        <w:t xml:space="preserve"> locale, cu </w:t>
      </w:r>
      <w:proofErr w:type="spellStart"/>
      <w:r w:rsidRPr="000446EE">
        <w:rPr>
          <w:rFonts w:ascii="Arial" w:hAnsi="Arial" w:cs="Arial"/>
          <w:szCs w:val="24"/>
        </w:rPr>
        <w:t>modificările</w:t>
      </w:r>
      <w:proofErr w:type="spellEnd"/>
      <w:r w:rsidRPr="000446EE">
        <w:rPr>
          <w:rFonts w:ascii="Arial" w:hAnsi="Arial" w:cs="Arial"/>
          <w:szCs w:val="24"/>
        </w:rPr>
        <w:t xml:space="preserve"> </w:t>
      </w:r>
      <w:proofErr w:type="spellStart"/>
      <w:r w:rsidRPr="000446EE">
        <w:rPr>
          <w:rFonts w:ascii="Arial" w:hAnsi="Arial" w:cs="Arial"/>
          <w:szCs w:val="24"/>
        </w:rPr>
        <w:t>și</w:t>
      </w:r>
      <w:proofErr w:type="spellEnd"/>
      <w:r w:rsidRPr="000446EE">
        <w:rPr>
          <w:rFonts w:ascii="Arial" w:hAnsi="Arial" w:cs="Arial"/>
          <w:szCs w:val="24"/>
        </w:rPr>
        <w:t xml:space="preserve">   </w:t>
      </w:r>
      <w:proofErr w:type="spellStart"/>
      <w:r w:rsidRPr="000446EE">
        <w:rPr>
          <w:rFonts w:ascii="Arial" w:hAnsi="Arial" w:cs="Arial"/>
          <w:szCs w:val="24"/>
        </w:rPr>
        <w:t>completările</w:t>
      </w:r>
      <w:proofErr w:type="spellEnd"/>
      <w:r w:rsidRPr="000446EE"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0446EE">
        <w:rPr>
          <w:rFonts w:ascii="Arial" w:hAnsi="Arial" w:cs="Arial"/>
          <w:szCs w:val="24"/>
        </w:rPr>
        <w:t>ulterioare</w:t>
      </w:r>
      <w:proofErr w:type="spellEnd"/>
      <w:r w:rsidRPr="000446EE">
        <w:rPr>
          <w:rFonts w:ascii="Arial" w:hAnsi="Arial" w:cs="Arial"/>
          <w:szCs w:val="24"/>
        </w:rPr>
        <w:t xml:space="preserve"> ;</w:t>
      </w:r>
      <w:proofErr w:type="gramEnd"/>
    </w:p>
    <w:p w14:paraId="2F29DF99" w14:textId="77777777" w:rsidR="00E65D83" w:rsidRPr="00613EDB" w:rsidRDefault="00E65D83" w:rsidP="00E65D83">
      <w:pPr>
        <w:pStyle w:val="Listparagraf"/>
        <w:numPr>
          <w:ilvl w:val="0"/>
          <w:numId w:val="2"/>
        </w:numPr>
        <w:jc w:val="left"/>
        <w:rPr>
          <w:rFonts w:ascii="Arial" w:hAnsi="Arial" w:cs="Arial"/>
          <w:szCs w:val="24"/>
          <w:lang w:val="es-ES_tradnl"/>
        </w:rPr>
      </w:pPr>
      <w:r w:rsidRPr="00613EDB">
        <w:rPr>
          <w:rFonts w:ascii="Arial" w:hAnsi="Arial" w:cs="Arial"/>
          <w:b/>
          <w:bCs/>
          <w:szCs w:val="24"/>
          <w:lang w:val="es-ES_tradnl"/>
        </w:rPr>
        <w:t xml:space="preserve">OMFP 5389/15.12.2023 </w:t>
      </w:r>
      <w:r w:rsidRPr="00613EDB">
        <w:rPr>
          <w:rFonts w:ascii="Arial" w:hAnsi="Arial" w:cs="Arial"/>
          <w:szCs w:val="24"/>
          <w:lang w:val="es-ES_tradnl"/>
        </w:rPr>
        <w:t>pentru aprobarea Normelor m</w:t>
      </w:r>
      <w:r>
        <w:rPr>
          <w:rFonts w:ascii="Arial" w:hAnsi="Arial" w:cs="Arial"/>
          <w:szCs w:val="24"/>
          <w:lang w:val="es-ES_tradnl"/>
        </w:rPr>
        <w:t>etodologice privind încheierea exerciîiului bugetar pe anul 2023</w:t>
      </w:r>
    </w:p>
    <w:p w14:paraId="7473BBE2" w14:textId="505F5507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</w:p>
    <w:p w14:paraId="5F9103FA" w14:textId="6520A0B4" w:rsidR="00E65D83" w:rsidRDefault="00E65D83" w:rsidP="00E65D83">
      <w:pPr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</w:t>
      </w:r>
      <w:r>
        <w:rPr>
          <w:rFonts w:ascii="Arial" w:hAnsi="Arial" w:cs="Arial"/>
          <w:szCs w:val="24"/>
          <w:lang w:val="es-ES_tradnl"/>
        </w:rPr>
        <w:t>În conformitate cu prevederile:</w:t>
      </w:r>
    </w:p>
    <w:p w14:paraId="59527080" w14:textId="77777777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</w:p>
    <w:p w14:paraId="4AB2C0CE" w14:textId="77777777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469B84AA" w14:textId="77777777" w:rsidR="00E65D83" w:rsidRDefault="00E65D83" w:rsidP="00E65D83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  <w:lang w:val="es-ES_tradnl"/>
        </w:rPr>
        <w:t>art.129</w:t>
      </w:r>
      <w:r>
        <w:rPr>
          <w:rFonts w:ascii="Arial" w:hAnsi="Arial" w:cs="Arial"/>
          <w:szCs w:val="24"/>
          <w:lang w:val="es-ES_tradnl"/>
        </w:rPr>
        <w:t xml:space="preserve"> Atribuțiile consiliului local,punctul (4) În exercitarea atribuțiilor prevăzute la art.(2) lit.a)consiliul local:</w:t>
      </w:r>
    </w:p>
    <w:p w14:paraId="573D41D4" w14:textId="77777777" w:rsidR="00E65D83" w:rsidRDefault="00E65D83" w:rsidP="00E65D83">
      <w:pPr>
        <w:pStyle w:val="Listparagraf"/>
        <w:numPr>
          <w:ilvl w:val="0"/>
          <w:numId w:val="1"/>
        </w:numPr>
        <w:spacing w:after="0" w:line="254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64133436" w14:textId="77777777" w:rsidR="00E65D83" w:rsidRDefault="00E65D83" w:rsidP="00E65D83">
      <w:p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4FC6DF6C" w14:textId="77777777" w:rsidR="00E65D83" w:rsidRDefault="00E65D83" w:rsidP="00E65D83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1B7609FA" w14:textId="77777777" w:rsidR="00E65D83" w:rsidRDefault="00E65D83" w:rsidP="00E65D83">
      <w:pPr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1A698A33" w14:textId="77777777" w:rsidR="00E65D83" w:rsidRDefault="00E65D83" w:rsidP="00E65D83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5DE779DA" w14:textId="77777777" w:rsidR="00E65D83" w:rsidRDefault="00E65D83" w:rsidP="00E65D83">
      <w:pPr>
        <w:spacing w:after="0"/>
        <w:rPr>
          <w:rFonts w:ascii="Arial" w:hAnsi="Arial" w:cs="Arial"/>
          <w:b/>
          <w:bCs/>
          <w:szCs w:val="24"/>
        </w:rPr>
      </w:pPr>
      <w:r>
        <w:rPr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Consiliul</w:t>
      </w:r>
      <w:proofErr w:type="spellEnd"/>
      <w:r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Aaugustin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întrunit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şedinţă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ordinară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143A8A4C" w14:textId="77777777" w:rsidR="00E65D83" w:rsidRDefault="00E65D83" w:rsidP="00E65D83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24D840E1" w14:textId="77777777" w:rsidR="00E65D83" w:rsidRDefault="00E65D83" w:rsidP="00E65D83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</w:p>
    <w:p w14:paraId="173DC538" w14:textId="77777777" w:rsidR="00E65D83" w:rsidRDefault="00E65D83" w:rsidP="00E65D83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</w:rPr>
        <w:t>HOTĂRĂȘTE:</w:t>
      </w:r>
    </w:p>
    <w:p w14:paraId="5C29FFC8" w14:textId="50973994" w:rsidR="00E65D83" w:rsidRPr="00E65D83" w:rsidRDefault="00E65D83" w:rsidP="00E65D83">
      <w:pPr>
        <w:spacing w:after="0" w:line="240" w:lineRule="auto"/>
        <w:ind w:left="0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</w:rPr>
        <w:t xml:space="preserve">   </w:t>
      </w:r>
      <w:r w:rsidRPr="00E65D83">
        <w:rPr>
          <w:rFonts w:ascii="Arial" w:hAnsi="Arial" w:cs="Arial"/>
          <w:b/>
          <w:bCs/>
          <w:szCs w:val="24"/>
          <w:lang w:val="es-ES_tradnl"/>
        </w:rPr>
        <w:t>Art.</w:t>
      </w:r>
      <w:r w:rsidRPr="00E65D83">
        <w:rPr>
          <w:rFonts w:ascii="Arial" w:hAnsi="Arial" w:cs="Arial"/>
          <w:b/>
          <w:bCs/>
          <w:szCs w:val="24"/>
          <w:lang w:val="es-ES_tradnl"/>
        </w:rPr>
        <w:t>1</w:t>
      </w:r>
      <w:r w:rsidRPr="00E65D83">
        <w:rPr>
          <w:rFonts w:ascii="Arial" w:hAnsi="Arial" w:cs="Arial"/>
          <w:b/>
          <w:bCs/>
          <w:szCs w:val="24"/>
          <w:lang w:val="es-ES_tradnl"/>
        </w:rPr>
        <w:t>. Se aprobă utilizarea excedentului bugetar al anului 2023 în sumă de 2.895.828,15 lei după cum urmează :</w:t>
      </w:r>
    </w:p>
    <w:p w14:paraId="5246720C" w14:textId="77777777" w:rsidR="00E65D83" w:rsidRPr="00E65D83" w:rsidRDefault="00E65D83" w:rsidP="00E65D83">
      <w:pPr>
        <w:pStyle w:val="Listparagraf"/>
        <w:numPr>
          <w:ilvl w:val="0"/>
          <w:numId w:val="2"/>
        </w:numPr>
        <w:spacing w:after="0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E65D83">
        <w:rPr>
          <w:rFonts w:ascii="Arial" w:hAnsi="Arial" w:cs="Arial"/>
          <w:b/>
          <w:bCs/>
          <w:szCs w:val="24"/>
          <w:lang w:val="es-ES_tradnl"/>
        </w:rPr>
        <w:lastRenderedPageBreak/>
        <w:t>acoperirea golurilor temporare de casă a secțiunii de funcționare: 250.000,00 lei</w:t>
      </w:r>
    </w:p>
    <w:p w14:paraId="739220C1" w14:textId="1783CF09" w:rsidR="00E65D83" w:rsidRPr="00E65D83" w:rsidRDefault="00E65D83" w:rsidP="00E65D83">
      <w:pPr>
        <w:pStyle w:val="Listparagraf"/>
        <w:numPr>
          <w:ilvl w:val="0"/>
          <w:numId w:val="2"/>
        </w:numPr>
        <w:spacing w:after="0" w:line="240" w:lineRule="auto"/>
        <w:ind w:right="14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E65D83">
        <w:rPr>
          <w:rFonts w:ascii="Arial" w:hAnsi="Arial" w:cs="Arial"/>
          <w:b/>
          <w:bCs/>
          <w:szCs w:val="24"/>
          <w:lang w:val="es-ES_tradnl"/>
        </w:rPr>
        <w:t>finanțarea secțiunii de dezvoltare:</w:t>
      </w:r>
      <w:r w:rsidR="009151BC">
        <w:rPr>
          <w:rFonts w:ascii="Arial" w:hAnsi="Arial" w:cs="Arial"/>
          <w:b/>
          <w:bCs/>
          <w:szCs w:val="24"/>
          <w:lang w:val="es-ES_tradnl"/>
        </w:rPr>
        <w:t>2.645.828,15</w:t>
      </w:r>
      <w:r w:rsidRPr="00E65D83">
        <w:rPr>
          <w:rFonts w:ascii="Arial" w:hAnsi="Arial" w:cs="Arial"/>
          <w:b/>
          <w:bCs/>
          <w:szCs w:val="24"/>
          <w:lang w:val="es-ES_tradnl"/>
        </w:rPr>
        <w:t xml:space="preserve"> lei</w:t>
      </w:r>
    </w:p>
    <w:p w14:paraId="47FF899E" w14:textId="77777777" w:rsidR="00E65D83" w:rsidRPr="00E65D83" w:rsidRDefault="00E65D83" w:rsidP="00E65D83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E65D8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Art.2. Prezenta hotărâre poate fi contestată conform prevederilor Legii nr  544/2004 privind contenciosul administrativ, cu modificările și completările  ulterioare. </w:t>
      </w:r>
    </w:p>
    <w:p w14:paraId="314F55D4" w14:textId="77777777" w:rsidR="00E65D83" w:rsidRPr="00E65D83" w:rsidRDefault="00E65D83" w:rsidP="00E65D83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</w:p>
    <w:p w14:paraId="4B9C8147" w14:textId="77777777" w:rsidR="00E65D83" w:rsidRPr="00E65D83" w:rsidRDefault="00E65D83" w:rsidP="00E65D83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E65D83">
        <w:rPr>
          <w:rFonts w:ascii="Arial" w:hAnsi="Arial" w:cs="Arial"/>
          <w:b/>
          <w:bCs/>
          <w:szCs w:val="24"/>
          <w:lang w:val="es-ES_tradnl"/>
        </w:rPr>
        <w:t>Art. 3.Pentru ducerea la îndeplinire se însărcinează primarul și contabilul primăriei Augustin, iar secretarul general răspunde de comunicare și publicare.</w:t>
      </w:r>
    </w:p>
    <w:p w14:paraId="495455DC" w14:textId="77777777" w:rsidR="00E65D83" w:rsidRDefault="00E65D83" w:rsidP="00E65D83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436EBFA6" w14:textId="77777777" w:rsidR="00E65D83" w:rsidRDefault="00E65D83" w:rsidP="00E65D83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0ABB1E45" w14:textId="77777777" w:rsidR="00E65D83" w:rsidRDefault="00E65D83" w:rsidP="00E65D83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4785042C" w14:textId="4D024861" w:rsidR="00E65D83" w:rsidRDefault="00E65D83" w:rsidP="00E65D83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</w:t>
      </w:r>
      <w:r>
        <w:rPr>
          <w:rFonts w:ascii="Arial" w:hAnsi="Arial" w:cs="Arial"/>
          <w:szCs w:val="24"/>
        </w:rPr>
        <w:t>Garcea Gheorghe Mircea</w:t>
      </w:r>
      <w:r>
        <w:rPr>
          <w:rFonts w:ascii="Arial" w:hAnsi="Arial" w:cs="Arial"/>
          <w:szCs w:val="24"/>
        </w:rPr>
        <w:tab/>
      </w:r>
    </w:p>
    <w:p w14:paraId="54FDF449" w14:textId="77777777" w:rsidR="00E65D83" w:rsidRDefault="00E65D83" w:rsidP="00E65D8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2D91685E" w14:textId="77777777" w:rsidR="00E65D83" w:rsidRDefault="00E65D83" w:rsidP="00E65D8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3E5D9B71" w14:textId="77777777" w:rsidR="00E65D83" w:rsidRDefault="00E65D83" w:rsidP="00E65D8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282107DB" w14:textId="77777777" w:rsidR="00E65D83" w:rsidRDefault="00E65D83" w:rsidP="00E65D8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1637332E" w14:textId="77777777" w:rsidR="00E65D83" w:rsidRDefault="00E65D83" w:rsidP="00E65D8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5EB31E49" w14:textId="77777777" w:rsidR="00E65D83" w:rsidRDefault="00E65D83" w:rsidP="00E65D8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45DB2F0C" w14:textId="77777777" w:rsidR="00E65D83" w:rsidRDefault="00E65D83"/>
    <w:sectPr w:rsidR="00E65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53FB"/>
    <w:multiLevelType w:val="hybridMultilevel"/>
    <w:tmpl w:val="A6301F62"/>
    <w:lvl w:ilvl="0" w:tplc="8CE23C8E">
      <w:numFmt w:val="bullet"/>
      <w:lvlText w:val="-"/>
      <w:lvlJc w:val="left"/>
      <w:pPr>
        <w:ind w:left="965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6578829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8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83"/>
    <w:rsid w:val="009151BC"/>
    <w:rsid w:val="00E6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37B5"/>
  <w15:chartTrackingRefBased/>
  <w15:docId w15:val="{E88853BD-DF36-4620-89A0-3DE50A32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D83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65D83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E65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3</cp:revision>
  <cp:lastPrinted>2024-01-09T08:08:00Z</cp:lastPrinted>
  <dcterms:created xsi:type="dcterms:W3CDTF">2024-01-09T07:50:00Z</dcterms:created>
  <dcterms:modified xsi:type="dcterms:W3CDTF">2024-01-09T08:08:00Z</dcterms:modified>
</cp:coreProperties>
</file>