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53A2" w14:textId="77777777" w:rsidR="00A62B12" w:rsidRPr="00D16349" w:rsidRDefault="00A62B12" w:rsidP="00A62B12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038B5A6D" w14:textId="77777777" w:rsidR="00A62B12" w:rsidRPr="00D16349" w:rsidRDefault="00A62B12" w:rsidP="00A62B12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62B21CF4" wp14:editId="660DA0F8">
            <wp:extent cx="724535" cy="887095"/>
            <wp:effectExtent l="19050" t="0" r="0" b="0"/>
            <wp:docPr id="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8C2A5" w14:textId="77777777" w:rsidR="00A62B12" w:rsidRPr="00D16349" w:rsidRDefault="00A62B12" w:rsidP="00A62B12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JUDEŢUL BRAŞOV</w:t>
      </w:r>
    </w:p>
    <w:p w14:paraId="14EFEC84" w14:textId="77777777" w:rsidR="00A62B12" w:rsidRPr="00D16349" w:rsidRDefault="00A62B12" w:rsidP="00A62B12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CONSILIUL LOCAL AL COMUNEI AUGUSTIN</w:t>
      </w:r>
    </w:p>
    <w:p w14:paraId="53513CBF" w14:textId="77777777" w:rsidR="00A62B12" w:rsidRPr="00D16349" w:rsidRDefault="00A62B12" w:rsidP="00A62B12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 xml:space="preserve">Str. </w:t>
      </w:r>
      <w:proofErr w:type="spellStart"/>
      <w:r w:rsidRPr="00D16349">
        <w:rPr>
          <w:rFonts w:ascii="Arial" w:hAnsi="Arial" w:cs="Arial"/>
          <w:sz w:val="24"/>
          <w:szCs w:val="24"/>
        </w:rPr>
        <w:t>Lungă</w:t>
      </w:r>
      <w:proofErr w:type="spellEnd"/>
      <w:r w:rsidRPr="00D16349"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6E945F73" w14:textId="77777777" w:rsidR="00A62B12" w:rsidRPr="00D16349" w:rsidRDefault="00A62B12" w:rsidP="00A62B12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D16349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D16349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4D1EA67A" w14:textId="77777777" w:rsidR="00A62B12" w:rsidRPr="00D16349" w:rsidRDefault="00A62B12" w:rsidP="00A62B12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2BE57F26" w14:textId="77777777" w:rsidR="00A62B12" w:rsidRDefault="00A62B12" w:rsidP="00A62B12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1E4B8CB4" w14:textId="77777777" w:rsidR="00A62B12" w:rsidRDefault="00A62B12" w:rsidP="00A62B12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10230685" w14:textId="77777777" w:rsidR="00A62B12" w:rsidRPr="00D16349" w:rsidRDefault="00A62B12" w:rsidP="00A62B12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53619C32" w14:textId="6CF92FC6" w:rsidR="00A62B12" w:rsidRDefault="00A62B12" w:rsidP="00A62B12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  <w:r w:rsidRPr="00A62B12">
        <w:rPr>
          <w:rFonts w:ascii="Arial" w:hAnsi="Arial" w:cs="Arial"/>
          <w:b/>
          <w:sz w:val="28"/>
          <w:szCs w:val="28"/>
        </w:rPr>
        <w:t xml:space="preserve">HOTĂRÂREA Nr. </w:t>
      </w:r>
      <w:r w:rsidRPr="00A62B12">
        <w:rPr>
          <w:rFonts w:ascii="Arial" w:hAnsi="Arial" w:cs="Arial"/>
          <w:b/>
          <w:sz w:val="28"/>
          <w:szCs w:val="28"/>
        </w:rPr>
        <w:t>20</w:t>
      </w:r>
      <w:r w:rsidRPr="00A62B12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A62B12">
        <w:rPr>
          <w:rFonts w:ascii="Arial" w:hAnsi="Arial" w:cs="Arial"/>
          <w:b/>
          <w:sz w:val="28"/>
          <w:szCs w:val="28"/>
        </w:rPr>
        <w:t>din</w:t>
      </w:r>
      <w:proofErr w:type="gramEnd"/>
      <w:r w:rsidRPr="00A62B12">
        <w:rPr>
          <w:rFonts w:ascii="Arial" w:hAnsi="Arial" w:cs="Arial"/>
          <w:b/>
          <w:sz w:val="28"/>
          <w:szCs w:val="28"/>
        </w:rPr>
        <w:t xml:space="preserve"> 28.04.2023</w:t>
      </w:r>
    </w:p>
    <w:p w14:paraId="4D2D23B0" w14:textId="77777777" w:rsidR="00A62B12" w:rsidRPr="00A62B12" w:rsidRDefault="00A62B12" w:rsidP="00A62B12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302FA0AF" w14:textId="77777777" w:rsidR="00A62B12" w:rsidRPr="00D16349" w:rsidRDefault="00A62B12" w:rsidP="00A62B12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5037FF49" w14:textId="77777777" w:rsidR="00A62B12" w:rsidRDefault="00A62B12" w:rsidP="00A62B12">
      <w:pPr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 </w:t>
      </w:r>
      <w:r w:rsidRPr="00A267C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Privind </w:t>
      </w:r>
      <w:r w:rsidRPr="00A267C5">
        <w:rPr>
          <w:rFonts w:ascii="Arial" w:eastAsia="Arial" w:hAnsi="Arial" w:cs="Arial"/>
          <w:b/>
          <w:sz w:val="24"/>
          <w:szCs w:val="24"/>
          <w:highlight w:val="white"/>
        </w:rPr>
        <w:t xml:space="preserve">aprobarea Regulamentului serviciului public de salubrizare al comunei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Augustin</w:t>
      </w:r>
      <w:r w:rsidRPr="00A267C5">
        <w:rPr>
          <w:rFonts w:ascii="Arial" w:eastAsia="Arial" w:hAnsi="Arial" w:cs="Arial"/>
          <w:b/>
          <w:sz w:val="24"/>
          <w:szCs w:val="24"/>
          <w:highlight w:val="white"/>
        </w:rPr>
        <w:t xml:space="preserve">, a Caietului de sarcini și delegarea gestiunii serviciului de salubrizare in comuna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Augustin</w:t>
      </w:r>
    </w:p>
    <w:p w14:paraId="60343CA4" w14:textId="65DFA7DF" w:rsidR="00A62B12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</w:p>
    <w:p w14:paraId="531F345A" w14:textId="77777777" w:rsidR="00A62B12" w:rsidRPr="00A62B12" w:rsidRDefault="00A62B12" w:rsidP="00A62B12">
      <w:pPr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</w:p>
    <w:p w14:paraId="4F075B49" w14:textId="77777777" w:rsidR="00A62B12" w:rsidRPr="00A267C5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Având în vedere:</w:t>
      </w:r>
    </w:p>
    <w:p w14:paraId="6845D516" w14:textId="77777777" w:rsidR="00A62B12" w:rsidRPr="00A267C5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-referatul de aprobare a Primarului localității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1004/20.04.2023</w:t>
      </w:r>
    </w:p>
    <w:p w14:paraId="5A0C9777" w14:textId="77777777" w:rsidR="00A62B12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-r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aportu</w:t>
      </w: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l de specialitate nr.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1005/2023 </w:t>
      </w: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al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viceprimarului comunei Augustin</w:t>
      </w: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;</w:t>
      </w:r>
    </w:p>
    <w:p w14:paraId="251E8851" w14:textId="7854E589" w:rsidR="00A62B12" w:rsidRPr="00A267C5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-rapoartele comisiilor de specialitate</w:t>
      </w:r>
    </w:p>
    <w:p w14:paraId="301B8E57" w14:textId="6BF6ADF4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-art. 43, alin. (1) din Hotărârea Guvernului României nr. 395/2016 pentru aprobarea normelor metodologice de aplicare a prevederilor referitoare la atribuirea contractului de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achizitie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 publica/acordului cadru din Legea mr. 98/2016 privind achizițiile publice, cu modificările si completările ulterioare, </w:t>
      </w:r>
    </w:p>
    <w:p w14:paraId="2C307ED7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sz w:val="24"/>
          <w:szCs w:val="24"/>
          <w:highlight w:val="white"/>
        </w:rPr>
        <w:t>-Ordinul nr. 112/2007 privind aprobarea Contractului-cadru de prestare a serviciului de salubrizare a localităților,</w:t>
      </w:r>
    </w:p>
    <w:p w14:paraId="5B7ED2C6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-Hotărârea Guvernului României nr. 856/2002 privind evidenta gestiunii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deseurilor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 si pentru aprobarea listei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cuprinzand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deseurile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, inclusiv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deseurile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 periculoase, cu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moditicárile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 si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completarile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 ulterioare,</w:t>
      </w:r>
    </w:p>
    <w:p w14:paraId="2B68D983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sz w:val="24"/>
          <w:szCs w:val="24"/>
          <w:highlight w:val="white"/>
        </w:rPr>
        <w:t>-Ordinul ANRSC nr. 640/2022 privind aprobarea Normelor metodologice de stabilire. ajustare sau modificare a tarifelor pentru activitățile specifice serviciului de salubrizare a localităților,</w:t>
      </w:r>
    </w:p>
    <w:p w14:paraId="706D396C" w14:textId="77777777" w:rsidR="00A62B12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-art. 14, alin. (1), alin. (2) si alin. (3) din Legea nr, 101/2006, legea serviciului de salubrizare a localităților. republicată, cu modificările si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completarile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 ulterioare.</w:t>
      </w:r>
    </w:p>
    <w:p w14:paraId="772376E0" w14:textId="77777777" w:rsidR="00A62B12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27051877" w14:textId="77777777" w:rsidR="00A62B12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4BCB0A0E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1CBB1F81" w14:textId="474D8FC1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- Legii nr. 133/20224 privind modificarea si completarea Legi nr. 211/2011 privind regimul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deseurilor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, a Legii nr. 249/2015 privind modalitatea de gestionare a ambalajelor si a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deseurilor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 de ambalaje si a </w:t>
      </w:r>
      <w:proofErr w:type="spellStart"/>
      <w:r w:rsidRPr="00A267C5">
        <w:rPr>
          <w:rFonts w:ascii="Arial" w:eastAsia="Arial" w:hAnsi="Arial" w:cs="Arial"/>
          <w:sz w:val="24"/>
          <w:szCs w:val="24"/>
          <w:highlight w:val="white"/>
        </w:rPr>
        <w:t>Ordonantei</w:t>
      </w:r>
      <w:proofErr w:type="spellEnd"/>
      <w:r w:rsidRPr="00A267C5">
        <w:rPr>
          <w:rFonts w:ascii="Arial" w:eastAsia="Arial" w:hAnsi="Arial" w:cs="Arial"/>
          <w:sz w:val="24"/>
          <w:szCs w:val="24"/>
          <w:highlight w:val="white"/>
        </w:rPr>
        <w:t xml:space="preserve"> de urgență a Guvernului nr. 196/2005 privind Fondul pentru mediu,</w:t>
      </w:r>
    </w:p>
    <w:p w14:paraId="39AAECE2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sz w:val="24"/>
          <w:szCs w:val="24"/>
          <w:highlight w:val="white"/>
        </w:rPr>
        <w:t>- În temeiul art. 129, alin. (1), alin. (2), lit. d), alin. (7), lit. n). art. 139 alin (3), lit. F) si art.196, alin. (1), lit. a) din Ordonanța de urgență a Guvernului nr. 57/2019 privind Codul administrativ</w:t>
      </w:r>
    </w:p>
    <w:p w14:paraId="6D4E6F5E" w14:textId="77777777" w:rsidR="00A62B12" w:rsidRPr="00A267C5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- prevederile art.8, alin.3, </w:t>
      </w:r>
      <w:proofErr w:type="spellStart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lit.k</w:t>
      </w:r>
      <w:proofErr w:type="spellEnd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si art.43, alin.3-5 din Legea nr.51/2006 privind </w:t>
      </w:r>
      <w:r w:rsidRPr="00A267C5">
        <w:rPr>
          <w:rFonts w:ascii="Arial" w:eastAsia="Arial" w:hAnsi="Arial" w:cs="Arial"/>
          <w:sz w:val="24"/>
          <w:szCs w:val="24"/>
          <w:highlight w:val="white"/>
        </w:rPr>
        <w:t>serviciile</w:t>
      </w: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comunitare de utilități publice, republicată, cu modificările și completările ulterioare;</w:t>
      </w:r>
    </w:p>
    <w:p w14:paraId="75135E1C" w14:textId="77777777" w:rsidR="00A62B12" w:rsidRPr="00A267C5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-prevederile art.6, alin.1, </w:t>
      </w:r>
      <w:proofErr w:type="spellStart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lit.k</w:t>
      </w:r>
      <w:proofErr w:type="spellEnd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si art.26, alin.1, </w:t>
      </w:r>
      <w:proofErr w:type="spellStart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lit.a</w:t>
      </w:r>
      <w:proofErr w:type="spellEnd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, alin. 2, alin.4, cap.V^1 </w:t>
      </w:r>
      <w:r w:rsidRPr="00A267C5">
        <w:rPr>
          <w:rFonts w:ascii="Arial" w:eastAsia="Arial" w:hAnsi="Arial" w:cs="Arial"/>
          <w:sz w:val="24"/>
          <w:szCs w:val="24"/>
          <w:highlight w:val="white"/>
        </w:rPr>
        <w:t>secțiunea</w:t>
      </w: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a 2-a, art.28^6-28^7 si </w:t>
      </w:r>
      <w:r w:rsidRPr="00A267C5">
        <w:rPr>
          <w:rFonts w:ascii="Arial" w:eastAsia="Arial" w:hAnsi="Arial" w:cs="Arial"/>
          <w:sz w:val="24"/>
          <w:szCs w:val="24"/>
          <w:highlight w:val="white"/>
        </w:rPr>
        <w:t>secțiunea</w:t>
      </w: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a 3-a, art.28^8-28^10 in Legea nr.101/2006 a </w:t>
      </w:r>
      <w:r w:rsidRPr="00A267C5">
        <w:rPr>
          <w:rFonts w:ascii="Arial" w:eastAsia="Arial" w:hAnsi="Arial" w:cs="Arial"/>
          <w:sz w:val="24"/>
          <w:szCs w:val="24"/>
          <w:highlight w:val="white"/>
        </w:rPr>
        <w:t>serviciilor</w:t>
      </w: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de salubrizare a localităților, republicată, cu </w:t>
      </w:r>
      <w:r w:rsidRPr="00A267C5">
        <w:rPr>
          <w:rFonts w:ascii="Arial" w:eastAsia="Arial" w:hAnsi="Arial" w:cs="Arial"/>
          <w:sz w:val="24"/>
          <w:szCs w:val="24"/>
          <w:highlight w:val="white"/>
        </w:rPr>
        <w:t>modificările</w:t>
      </w: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și completările ulterioare;</w:t>
      </w:r>
    </w:p>
    <w:p w14:paraId="030E46D8" w14:textId="77777777" w:rsidR="00A62B12" w:rsidRPr="00A267C5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-prevederile art.3 din normele metodologice la Ordinul Președintelui A.N.R.S.C. nr. 640/2022 privind aprobarea Normelor metodologice de stabilire, ajustare sau modificare a tarifelor pentru activitățile de salubrizare, precum și de calculare a tarifelor/taxelor distincte pentru gestionarea </w:t>
      </w:r>
      <w:r w:rsidRPr="00A267C5">
        <w:rPr>
          <w:rFonts w:ascii="Arial" w:eastAsia="Arial" w:hAnsi="Arial" w:cs="Arial"/>
          <w:sz w:val="24"/>
          <w:szCs w:val="24"/>
          <w:highlight w:val="white"/>
        </w:rPr>
        <w:t>deșeurilor</w:t>
      </w: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și a taxelor de salubrizare;</w:t>
      </w:r>
    </w:p>
    <w:p w14:paraId="55C08AE2" w14:textId="77777777" w:rsidR="00A62B12" w:rsidRPr="00A267C5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-prevederile art. 129, alin.2, </w:t>
      </w:r>
      <w:proofErr w:type="spellStart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lit</w:t>
      </w:r>
      <w:proofErr w:type="spellEnd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d, coroborat cu alin.7, </w:t>
      </w:r>
      <w:proofErr w:type="spellStart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>lit.n</w:t>
      </w:r>
      <w:proofErr w:type="spellEnd"/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din OUG 57/2019 privind codul administrativ, cu modificările și completările ulterioare;</w:t>
      </w:r>
    </w:p>
    <w:p w14:paraId="569CE5B5" w14:textId="77777777" w:rsidR="00A62B12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A267C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În baza art.139 al. 3 din OUG 57/2019 privind Codul administrativ, cu modificările și completările ulterioare, </w:t>
      </w:r>
    </w:p>
    <w:p w14:paraId="5C2526EC" w14:textId="04B1D8EC" w:rsidR="00A62B12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Cosiliul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Local întrunit în ședință ordinară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:</w:t>
      </w:r>
    </w:p>
    <w:p w14:paraId="1D89E981" w14:textId="77777777" w:rsidR="00A62B12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105C32BB" w14:textId="77777777" w:rsidR="00A62B12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1853013B" w14:textId="77777777" w:rsidR="00A62B12" w:rsidRPr="00A267C5" w:rsidRDefault="00A62B12" w:rsidP="00A62B12">
      <w:pP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14:paraId="4362F193" w14:textId="77777777" w:rsidR="00A62B12" w:rsidRDefault="00A62B12" w:rsidP="00A62B12">
      <w:pPr>
        <w:jc w:val="center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   </w:t>
      </w:r>
      <w:r w:rsidRPr="00A62B12"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>HOTĂRĂȘTE:</w:t>
      </w:r>
    </w:p>
    <w:p w14:paraId="39F058BC" w14:textId="77777777" w:rsidR="00A62B12" w:rsidRPr="00A62B12" w:rsidRDefault="00A62B12" w:rsidP="00A62B12">
      <w:pPr>
        <w:jc w:val="center"/>
        <w:rPr>
          <w:rFonts w:ascii="Arial" w:eastAsia="Arial" w:hAnsi="Arial" w:cs="Arial"/>
          <w:b/>
          <w:color w:val="000000"/>
          <w:sz w:val="28"/>
          <w:szCs w:val="28"/>
          <w:highlight w:val="white"/>
        </w:rPr>
      </w:pPr>
    </w:p>
    <w:p w14:paraId="43E37A81" w14:textId="77777777" w:rsidR="00A62B12" w:rsidRPr="00A267C5" w:rsidRDefault="00A62B12" w:rsidP="00A62B12">
      <w:pPr>
        <w:jc w:val="center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</w:p>
    <w:p w14:paraId="45DA76A2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</w:rPr>
      </w:pPr>
      <w:r w:rsidRPr="00A267C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rt</w:t>
      </w:r>
      <w:r w:rsidRPr="00A267C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.1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267C5">
        <w:rPr>
          <w:rFonts w:ascii="Arial" w:eastAsia="Arial" w:hAnsi="Arial" w:cs="Arial"/>
          <w:sz w:val="24"/>
          <w:szCs w:val="24"/>
        </w:rPr>
        <w:t>Se aprobă delegarea gestiunii serviciului public de salubrizare in comuna</w:t>
      </w:r>
      <w:r>
        <w:rPr>
          <w:rFonts w:ascii="Arial" w:eastAsia="Arial" w:hAnsi="Arial" w:cs="Arial"/>
          <w:sz w:val="24"/>
          <w:szCs w:val="24"/>
        </w:rPr>
        <w:t xml:space="preserve"> Augustin</w:t>
      </w:r>
      <w:r w:rsidRPr="00A267C5">
        <w:rPr>
          <w:rFonts w:ascii="Arial" w:eastAsia="Arial" w:hAnsi="Arial" w:cs="Arial"/>
          <w:sz w:val="24"/>
          <w:szCs w:val="24"/>
        </w:rPr>
        <w:t xml:space="preserve">, prin procedura de atribuire a </w:t>
      </w:r>
      <w:proofErr w:type="spellStart"/>
      <w:r w:rsidRPr="00A267C5">
        <w:rPr>
          <w:rFonts w:ascii="Arial" w:eastAsia="Arial" w:hAnsi="Arial" w:cs="Arial"/>
          <w:sz w:val="24"/>
          <w:szCs w:val="24"/>
        </w:rPr>
        <w:t>achizitiei</w:t>
      </w:r>
      <w:proofErr w:type="spellEnd"/>
      <w:r w:rsidRPr="00A267C5">
        <w:rPr>
          <w:rFonts w:ascii="Arial" w:eastAsia="Arial" w:hAnsi="Arial" w:cs="Arial"/>
          <w:sz w:val="24"/>
          <w:szCs w:val="24"/>
        </w:rPr>
        <w:t xml:space="preserve"> directe, pentru o perioada de 12 luni.</w:t>
      </w:r>
    </w:p>
    <w:p w14:paraId="690603B5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</w:rPr>
      </w:pPr>
      <w:r w:rsidRPr="00140A10">
        <w:rPr>
          <w:rFonts w:ascii="Arial" w:eastAsia="Arial" w:hAnsi="Arial" w:cs="Arial"/>
          <w:b/>
          <w:bCs/>
          <w:sz w:val="24"/>
          <w:szCs w:val="24"/>
        </w:rPr>
        <w:t>Art.2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Pr="00A267C5">
        <w:rPr>
          <w:rFonts w:ascii="Arial" w:eastAsia="Arial" w:hAnsi="Arial" w:cs="Arial"/>
          <w:sz w:val="24"/>
          <w:szCs w:val="24"/>
        </w:rPr>
        <w:t xml:space="preserve"> Se aprobă Regulamentul serviciului public de salubrizare al comunei</w:t>
      </w:r>
      <w:r>
        <w:rPr>
          <w:rFonts w:ascii="Arial" w:eastAsia="Arial" w:hAnsi="Arial" w:cs="Arial"/>
          <w:sz w:val="24"/>
          <w:szCs w:val="24"/>
        </w:rPr>
        <w:t xml:space="preserve"> Augustin</w:t>
      </w:r>
      <w:r w:rsidRPr="00A267C5">
        <w:rPr>
          <w:rFonts w:ascii="Arial" w:eastAsia="Arial" w:hAnsi="Arial" w:cs="Arial"/>
          <w:sz w:val="24"/>
          <w:szCs w:val="24"/>
        </w:rPr>
        <w:t>, conform Anexei nr. 2 care face parte integrantă din prezenta hotărâre</w:t>
      </w:r>
    </w:p>
    <w:p w14:paraId="27217AA5" w14:textId="50DAA002" w:rsidR="00A62B12" w:rsidRDefault="00A62B12" w:rsidP="00A62B12">
      <w:pPr>
        <w:jc w:val="both"/>
        <w:rPr>
          <w:rFonts w:ascii="Arial" w:eastAsia="Arial" w:hAnsi="Arial" w:cs="Arial"/>
          <w:sz w:val="24"/>
          <w:szCs w:val="24"/>
        </w:rPr>
      </w:pPr>
      <w:r w:rsidRPr="00140A10">
        <w:rPr>
          <w:rFonts w:ascii="Arial" w:eastAsia="Arial" w:hAnsi="Arial" w:cs="Arial"/>
          <w:b/>
          <w:bCs/>
          <w:sz w:val="24"/>
          <w:szCs w:val="24"/>
        </w:rPr>
        <w:t>Art.3</w:t>
      </w:r>
      <w:r w:rsidRPr="00A267C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Pr="00A267C5">
        <w:rPr>
          <w:rFonts w:ascii="Arial" w:eastAsia="Arial" w:hAnsi="Arial" w:cs="Arial"/>
          <w:sz w:val="24"/>
          <w:szCs w:val="24"/>
        </w:rPr>
        <w:t xml:space="preserve">Se aproba Caietul de sarcini si Contractul - cadru de delegare a gestiuni </w:t>
      </w:r>
      <w:proofErr w:type="spellStart"/>
      <w:r w:rsidRPr="00A267C5">
        <w:rPr>
          <w:rFonts w:ascii="Arial" w:eastAsia="Arial" w:hAnsi="Arial" w:cs="Arial"/>
          <w:sz w:val="24"/>
          <w:szCs w:val="24"/>
        </w:rPr>
        <w:t>servicialui</w:t>
      </w:r>
      <w:proofErr w:type="spellEnd"/>
      <w:r w:rsidRPr="00A267C5">
        <w:rPr>
          <w:rFonts w:ascii="Arial" w:eastAsia="Arial" w:hAnsi="Arial" w:cs="Arial"/>
          <w:sz w:val="24"/>
          <w:szCs w:val="24"/>
        </w:rPr>
        <w:t xml:space="preserve"> public de salubrizare in comuna </w:t>
      </w:r>
      <w:r>
        <w:rPr>
          <w:rFonts w:ascii="Arial" w:eastAsia="Arial" w:hAnsi="Arial" w:cs="Arial"/>
          <w:sz w:val="24"/>
          <w:szCs w:val="24"/>
        </w:rPr>
        <w:t>Augustin</w:t>
      </w:r>
      <w:r w:rsidRPr="00A267C5">
        <w:rPr>
          <w:rFonts w:ascii="Arial" w:eastAsia="Arial" w:hAnsi="Arial" w:cs="Arial"/>
          <w:sz w:val="24"/>
          <w:szCs w:val="24"/>
        </w:rPr>
        <w:t xml:space="preserve">, conform Anexei </w:t>
      </w:r>
      <w:proofErr w:type="spellStart"/>
      <w:r w:rsidRPr="00A267C5">
        <w:rPr>
          <w:rFonts w:ascii="Arial" w:eastAsia="Arial" w:hAnsi="Arial" w:cs="Arial"/>
          <w:sz w:val="24"/>
          <w:szCs w:val="24"/>
        </w:rPr>
        <w:t>ur</w:t>
      </w:r>
      <w:proofErr w:type="spellEnd"/>
      <w:r w:rsidRPr="00A267C5">
        <w:rPr>
          <w:rFonts w:ascii="Arial" w:eastAsia="Arial" w:hAnsi="Arial" w:cs="Arial"/>
          <w:sz w:val="24"/>
          <w:szCs w:val="24"/>
        </w:rPr>
        <w:t>. 3 si Anexei nr. 4 care fac parte integrantă din prezenta hotărâre.</w:t>
      </w:r>
    </w:p>
    <w:p w14:paraId="23D8756D" w14:textId="77777777" w:rsidR="00A62B12" w:rsidRDefault="00A62B12" w:rsidP="00A62B12">
      <w:pPr>
        <w:jc w:val="both"/>
        <w:rPr>
          <w:rFonts w:ascii="Arial" w:eastAsia="Arial" w:hAnsi="Arial" w:cs="Arial"/>
          <w:sz w:val="24"/>
          <w:szCs w:val="24"/>
        </w:rPr>
      </w:pPr>
    </w:p>
    <w:p w14:paraId="06B359A0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</w:rPr>
      </w:pPr>
    </w:p>
    <w:p w14:paraId="4A6AD1ED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</w:rPr>
      </w:pPr>
      <w:r w:rsidRPr="00140A10">
        <w:rPr>
          <w:rFonts w:ascii="Arial" w:eastAsia="Arial" w:hAnsi="Arial" w:cs="Arial"/>
          <w:b/>
          <w:bCs/>
          <w:sz w:val="24"/>
          <w:szCs w:val="24"/>
        </w:rPr>
        <w:t>Art.</w:t>
      </w:r>
      <w:r>
        <w:rPr>
          <w:rFonts w:ascii="Arial" w:eastAsia="Arial" w:hAnsi="Arial" w:cs="Arial"/>
          <w:b/>
          <w:bCs/>
          <w:sz w:val="24"/>
          <w:szCs w:val="24"/>
        </w:rPr>
        <w:t>4</w:t>
      </w:r>
      <w:r w:rsidRPr="00A267C5">
        <w:rPr>
          <w:rFonts w:ascii="Arial" w:eastAsia="Arial" w:hAnsi="Arial" w:cs="Arial"/>
          <w:sz w:val="24"/>
          <w:szCs w:val="24"/>
        </w:rPr>
        <w:t xml:space="preserve"> Prezenta hotărâre va fi comunicată Instituției Prefectului Județului Brașov, primarului comunei </w:t>
      </w:r>
      <w:r>
        <w:rPr>
          <w:rFonts w:ascii="Arial" w:eastAsia="Arial" w:hAnsi="Arial" w:cs="Arial"/>
          <w:sz w:val="24"/>
          <w:szCs w:val="24"/>
        </w:rPr>
        <w:t>Augustin</w:t>
      </w:r>
      <w:r w:rsidRPr="00A267C5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ș</w:t>
      </w:r>
      <w:r w:rsidRPr="00A267C5">
        <w:rPr>
          <w:rFonts w:ascii="Arial" w:eastAsia="Arial" w:hAnsi="Arial" w:cs="Arial"/>
          <w:sz w:val="24"/>
          <w:szCs w:val="24"/>
        </w:rPr>
        <w:t xml:space="preserve">i va fi adusa la </w:t>
      </w:r>
      <w:proofErr w:type="spellStart"/>
      <w:r w:rsidRPr="00A267C5">
        <w:rPr>
          <w:rFonts w:ascii="Arial" w:eastAsia="Arial" w:hAnsi="Arial" w:cs="Arial"/>
          <w:sz w:val="24"/>
          <w:szCs w:val="24"/>
        </w:rPr>
        <w:t>cunostintã</w:t>
      </w:r>
      <w:proofErr w:type="spellEnd"/>
      <w:r w:rsidRPr="00A267C5">
        <w:rPr>
          <w:rFonts w:ascii="Arial" w:eastAsia="Arial" w:hAnsi="Arial" w:cs="Arial"/>
          <w:sz w:val="24"/>
          <w:szCs w:val="24"/>
        </w:rPr>
        <w:t xml:space="preserve"> publica prin </w:t>
      </w:r>
      <w:proofErr w:type="spellStart"/>
      <w:r w:rsidRPr="00A267C5">
        <w:rPr>
          <w:rFonts w:ascii="Arial" w:eastAsia="Arial" w:hAnsi="Arial" w:cs="Arial"/>
          <w:sz w:val="24"/>
          <w:szCs w:val="24"/>
        </w:rPr>
        <w:t>afisare</w:t>
      </w:r>
      <w:proofErr w:type="spellEnd"/>
      <w:r w:rsidRPr="00A267C5">
        <w:rPr>
          <w:rFonts w:ascii="Arial" w:eastAsia="Arial" w:hAnsi="Arial" w:cs="Arial"/>
          <w:sz w:val="24"/>
          <w:szCs w:val="24"/>
        </w:rPr>
        <w:t>.</w:t>
      </w:r>
    </w:p>
    <w:p w14:paraId="7F043D99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</w:rPr>
      </w:pPr>
      <w:r w:rsidRPr="00140A10">
        <w:rPr>
          <w:rFonts w:ascii="Arial" w:eastAsia="Arial" w:hAnsi="Arial" w:cs="Arial"/>
          <w:b/>
          <w:bCs/>
          <w:sz w:val="24"/>
          <w:szCs w:val="24"/>
        </w:rPr>
        <w:t>Art.</w:t>
      </w:r>
      <w:r>
        <w:rPr>
          <w:rFonts w:ascii="Arial" w:eastAsia="Arial" w:hAnsi="Arial" w:cs="Arial"/>
          <w:b/>
          <w:bCs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Pr="00A267C5">
        <w:rPr>
          <w:rFonts w:ascii="Arial" w:eastAsia="Arial" w:hAnsi="Arial" w:cs="Arial"/>
          <w:sz w:val="24"/>
          <w:szCs w:val="24"/>
        </w:rPr>
        <w:t xml:space="preserve">Cu aducerea la </w:t>
      </w:r>
      <w:proofErr w:type="spellStart"/>
      <w:r w:rsidRPr="00A267C5">
        <w:rPr>
          <w:rFonts w:ascii="Arial" w:eastAsia="Arial" w:hAnsi="Arial" w:cs="Arial"/>
          <w:sz w:val="24"/>
          <w:szCs w:val="24"/>
        </w:rPr>
        <w:t>indeplinire</w:t>
      </w:r>
      <w:proofErr w:type="spellEnd"/>
      <w:r w:rsidRPr="00A267C5">
        <w:rPr>
          <w:rFonts w:ascii="Arial" w:eastAsia="Arial" w:hAnsi="Arial" w:cs="Arial"/>
          <w:sz w:val="24"/>
          <w:szCs w:val="24"/>
        </w:rPr>
        <w:t xml:space="preserve"> a prezentei </w:t>
      </w:r>
      <w:proofErr w:type="spellStart"/>
      <w:r w:rsidRPr="00A267C5">
        <w:rPr>
          <w:rFonts w:ascii="Arial" w:eastAsia="Arial" w:hAnsi="Arial" w:cs="Arial"/>
          <w:sz w:val="24"/>
          <w:szCs w:val="24"/>
        </w:rPr>
        <w:t>hotarâri</w:t>
      </w:r>
      <w:proofErr w:type="spellEnd"/>
      <w:r w:rsidRPr="00A267C5"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 w:rsidRPr="00A267C5">
        <w:rPr>
          <w:rFonts w:ascii="Arial" w:eastAsia="Arial" w:hAnsi="Arial" w:cs="Arial"/>
          <w:sz w:val="24"/>
          <w:szCs w:val="24"/>
        </w:rPr>
        <w:t>insarcineaza</w:t>
      </w:r>
      <w:proofErr w:type="spellEnd"/>
      <w:r w:rsidRPr="00A267C5">
        <w:rPr>
          <w:rFonts w:ascii="Arial" w:eastAsia="Arial" w:hAnsi="Arial" w:cs="Arial"/>
          <w:sz w:val="24"/>
          <w:szCs w:val="24"/>
        </w:rPr>
        <w:t xml:space="preserve"> primarul comunei </w:t>
      </w:r>
      <w:proofErr w:type="spellStart"/>
      <w:r>
        <w:rPr>
          <w:rFonts w:ascii="Arial" w:eastAsia="Arial" w:hAnsi="Arial" w:cs="Arial"/>
          <w:sz w:val="24"/>
          <w:szCs w:val="24"/>
        </w:rPr>
        <w:t>Augustin,jud.Brașov</w:t>
      </w:r>
      <w:proofErr w:type="spellEnd"/>
    </w:p>
    <w:p w14:paraId="60BC01E1" w14:textId="77777777" w:rsidR="00A62B12" w:rsidRPr="00A267C5" w:rsidRDefault="00A62B12" w:rsidP="00A62B12">
      <w:pPr>
        <w:jc w:val="both"/>
        <w:rPr>
          <w:rFonts w:ascii="Arial" w:eastAsia="Arial" w:hAnsi="Arial" w:cs="Arial"/>
          <w:sz w:val="24"/>
          <w:szCs w:val="24"/>
        </w:rPr>
      </w:pPr>
    </w:p>
    <w:p w14:paraId="6A0A59D5" w14:textId="77777777" w:rsidR="00A62B12" w:rsidRDefault="00A62B12" w:rsidP="00A62B12">
      <w:pPr>
        <w:spacing w:after="12"/>
        <w:rPr>
          <w:rFonts w:ascii="Arial" w:hAnsi="Arial" w:cs="Arial"/>
          <w:sz w:val="28"/>
          <w:szCs w:val="28"/>
        </w:rPr>
      </w:pPr>
    </w:p>
    <w:p w14:paraId="2A252C34" w14:textId="77777777" w:rsidR="00A62B12" w:rsidRDefault="00A62B12" w:rsidP="00A62B12">
      <w:pPr>
        <w:spacing w:after="12"/>
        <w:rPr>
          <w:rFonts w:ascii="Arial" w:hAnsi="Arial" w:cs="Arial"/>
          <w:sz w:val="28"/>
          <w:szCs w:val="28"/>
        </w:rPr>
      </w:pPr>
    </w:p>
    <w:p w14:paraId="6F1D88FA" w14:textId="77777777" w:rsidR="00A62B12" w:rsidRDefault="00A62B12" w:rsidP="00A62B12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PREȘEDINTE ȘEDINȚĂ                      SECRETAR GENERAL COMUNĂ</w:t>
      </w:r>
    </w:p>
    <w:p w14:paraId="5B1CC09A" w14:textId="77777777" w:rsidR="00A62B12" w:rsidRPr="009332AF" w:rsidRDefault="00A62B12" w:rsidP="00A62B12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VAJDA ZOLTAN                                   GARCEA GHEORGHE MIRCEA</w:t>
      </w:r>
    </w:p>
    <w:p w14:paraId="7915AF6E" w14:textId="77777777" w:rsidR="00A62B12" w:rsidRDefault="00A62B12" w:rsidP="00A62B12"/>
    <w:p w14:paraId="4FF806D8" w14:textId="77777777" w:rsidR="00A62B12" w:rsidRDefault="00A62B12" w:rsidP="00A62B12"/>
    <w:p w14:paraId="792B7E48" w14:textId="77777777" w:rsidR="00A62B12" w:rsidRDefault="00A62B12" w:rsidP="00A62B12"/>
    <w:p w14:paraId="14988CFD" w14:textId="77777777" w:rsidR="00A62B12" w:rsidRDefault="00A62B12" w:rsidP="00A62B12"/>
    <w:p w14:paraId="3B659110" w14:textId="77777777" w:rsidR="00A62B12" w:rsidRDefault="00A62B12" w:rsidP="00A62B12"/>
    <w:p w14:paraId="427AF3C5" w14:textId="77777777" w:rsidR="00A62B12" w:rsidRDefault="00A62B12" w:rsidP="00A62B12"/>
    <w:p w14:paraId="01E6A80F" w14:textId="77777777" w:rsidR="00A62B12" w:rsidRPr="00CF2C90" w:rsidRDefault="00A62B12" w:rsidP="00A62B12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*</w:t>
      </w:r>
      <w:r w:rsidRPr="00CF2C90"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08C9F29D" w14:textId="77777777" w:rsidR="00A62B12" w:rsidRPr="00C7776A" w:rsidRDefault="00A62B12" w:rsidP="00A62B12"/>
    <w:p w14:paraId="233EFC32" w14:textId="38A9AD68" w:rsidR="00A62B12" w:rsidRPr="00A62B12" w:rsidRDefault="00A62B12" w:rsidP="00A62B12"/>
    <w:sectPr w:rsidR="00A62B12" w:rsidRPr="00A62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12"/>
    <w:rsid w:val="006A5D66"/>
    <w:rsid w:val="00A6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1DB80"/>
  <w15:chartTrackingRefBased/>
  <w15:docId w15:val="{2B8A001C-1CD5-4460-B21C-C5AFE5F8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B12"/>
    <w:rPr>
      <w:rFonts w:ascii="Calibri" w:eastAsia="Calibri" w:hAnsi="Calibri" w:cs="Calibri"/>
      <w:kern w:val="0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62B12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FrspaiereCaracter">
    <w:name w:val="Fără spațiere Caracter"/>
    <w:link w:val="Frspaiere"/>
    <w:uiPriority w:val="1"/>
    <w:rsid w:val="00A62B12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630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2023-05-03T09:49:00Z</cp:lastPrinted>
  <dcterms:created xsi:type="dcterms:W3CDTF">2023-05-03T09:41:00Z</dcterms:created>
  <dcterms:modified xsi:type="dcterms:W3CDTF">2023-05-03T09:52:00Z</dcterms:modified>
</cp:coreProperties>
</file>